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033" w:rsidRPr="00E62033" w:rsidRDefault="00E62033" w:rsidP="00E62033">
      <w:pPr>
        <w:shd w:val="clear" w:color="auto" w:fill="E0FFFF"/>
        <w:spacing w:before="120" w:line="240" w:lineRule="auto"/>
        <w:outlineLvl w:val="1"/>
        <w:rPr>
          <w:rFonts w:ascii="Arial" w:eastAsia="Times New Roman" w:hAnsi="Arial" w:cs="Arial"/>
          <w:b/>
          <w:bCs/>
          <w:color w:val="333333"/>
          <w:sz w:val="36"/>
          <w:szCs w:val="36"/>
          <w:lang w:eastAsia="ru-RU"/>
        </w:rPr>
      </w:pPr>
      <w:r w:rsidRPr="00E62033">
        <w:rPr>
          <w:rFonts w:ascii="Arial" w:eastAsia="Times New Roman" w:hAnsi="Arial" w:cs="Arial"/>
          <w:b/>
          <w:bCs/>
          <w:color w:val="333333"/>
          <w:sz w:val="36"/>
          <w:szCs w:val="36"/>
          <w:lang w:eastAsia="ru-RU"/>
        </w:rPr>
        <w:t>Туристический маршрут «Из глубины веков до наших дней».</w:t>
      </w:r>
    </w:p>
    <w:p w:rsidR="00E62033" w:rsidRPr="00E62033" w:rsidRDefault="00E62033" w:rsidP="00E62033">
      <w:pPr>
        <w:shd w:val="clear" w:color="auto" w:fill="E0FFFF"/>
        <w:spacing w:after="0" w:line="240" w:lineRule="auto"/>
        <w:textAlignment w:val="center"/>
        <w:rPr>
          <w:rFonts w:ascii="Arial" w:eastAsia="Times New Roman" w:hAnsi="Arial" w:cs="Arial"/>
          <w:color w:val="333333"/>
          <w:sz w:val="21"/>
          <w:szCs w:val="21"/>
          <w:lang w:eastAsia="ru-RU"/>
        </w:rPr>
      </w:pPr>
      <w:r w:rsidRPr="00E62033">
        <w:rPr>
          <w:rFonts w:ascii="Arial" w:eastAsia="Times New Roman" w:hAnsi="Arial" w:cs="Arial"/>
          <w:color w:val="333333"/>
          <w:sz w:val="21"/>
          <w:szCs w:val="21"/>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b/>
          <w:bCs/>
          <w:color w:val="333333"/>
          <w:sz w:val="20"/>
          <w:szCs w:val="20"/>
          <w:lang w:eastAsia="ru-RU"/>
        </w:rPr>
        <w:t>Туристический маршрут «Из глубины веков до наших дней».</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Нейский музей – филиал ГУК «Костромской государственный историко – архитектурный и художественный музей заповедник»</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Храм святителя Спиридона Тримифунтского.</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 Центр ездового спорта «Северная надежда».</w:t>
      </w:r>
      <w:r w:rsidRPr="00E62033">
        <w:rPr>
          <w:rFonts w:ascii="Arial" w:eastAsia="Times New Roman" w:hAnsi="Arial" w:cs="Arial"/>
          <w:color w:val="333333"/>
          <w:sz w:val="21"/>
          <w:szCs w:val="21"/>
          <w:lang w:eastAsia="ru-RU"/>
        </w:rPr>
        <w:t> </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Символы Нейского края.</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В честь юбилея Нейского района в 2014 году молодежным центром был организован  конкурс «Символы Нейского края». Целью конкурса было выявление главной достопримечательности Нейского района. </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Давайте остановимся на каждом объекте поподробнее.</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Первый символ Нейского края - Храм Живоначальной Троицы. </w:t>
      </w:r>
      <w:r w:rsidRPr="00E62033">
        <w:rPr>
          <w:rFonts w:ascii="Arial" w:eastAsia="Times New Roman" w:hAnsi="Arial" w:cs="Arial"/>
          <w:b/>
          <w:bCs/>
          <w:color w:val="333333"/>
          <w:sz w:val="20"/>
          <w:szCs w:val="20"/>
          <w:lang w:eastAsia="ru-RU"/>
        </w:rPr>
        <w:br/>
        <w:t>Село Заингирь.</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В самой глубине костромской земли, в конце всех дорог, вдали от офисов и трасс стоит глухое село Заингирь. Вокруг непроходимые леса, богатые зверьем и дичью, грибами и ягодами. Бескрайнее небо, озаряемое бесподобными закатами. И венчает всю эту красоту - Храм Живоначальной Троицы.</w:t>
      </w:r>
    </w:p>
    <w:p w:rsidR="00E62033" w:rsidRPr="00E62033" w:rsidRDefault="00E62033" w:rsidP="00E62033">
      <w:pPr>
        <w:shd w:val="clear" w:color="auto" w:fill="E0FFFF"/>
        <w:spacing w:after="150" w:line="240" w:lineRule="auto"/>
        <w:jc w:val="both"/>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Каменный храм во имя Святой Живоначальной Троицы был построен в селе Заингирь Нейского района Костромской области в конце XIX - начале XX веков на средства жертвователей.  Церковь имеет пределы: в честь святителя Николая Чудотворца и преподобного Серафима Саровского.  Храм был закрыт в 1936 году, семью священника репрессировали. В 1960-х годах здесь устроили зернохранилище.</w:t>
      </w:r>
    </w:p>
    <w:p w:rsidR="00E62033" w:rsidRPr="00E62033" w:rsidRDefault="00E62033" w:rsidP="00E62033">
      <w:pPr>
        <w:shd w:val="clear" w:color="auto" w:fill="E0FFFF"/>
        <w:spacing w:after="150" w:line="240" w:lineRule="auto"/>
        <w:jc w:val="both"/>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Как же началось возрождение храма? В село Заингирь по милости Божией приехала семья москвичей (в поисках тишины, умиротворения и первозданной природы). Семья Седовых: Василий Петрович, Валерия Адамовна и их дочь Мария решили, вдохновив сельчан, взяться за восстановление церкви.</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Итак, указом от 19 июля 2002 года архиепископ Костромской и Галичский Александр в связи с обращением верующих благословил открыть Троицкий приход в селе Заингирь, приписав его к приходу святителя Николая села Коткишево. И поэтому священник из села Коткишево, иеромонах Варфоломей служит и в Троицком храме.</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Следующим номинантом на звание символа Нейского края стал Тотомицкий груздь.</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Гремит Тотомица груздями. Этот царский гриб в наших местах можно встретить на Смолокурке, Бурове, Ролдужском борке, место за старым мостом. </w:t>
      </w:r>
      <w:r w:rsidRPr="00E62033">
        <w:rPr>
          <w:rFonts w:ascii="Arial" w:eastAsia="Times New Roman" w:hAnsi="Arial" w:cs="Arial"/>
          <w:color w:val="333333"/>
          <w:sz w:val="20"/>
          <w:szCs w:val="20"/>
          <w:lang w:eastAsia="ru-RU"/>
        </w:rPr>
        <w:br/>
        <w:t>Грузди собирают с августа по сентябрь после обильных дождей. По содержанию белка грузди превосходят говядину и являют собой ценнейший пищевой продукт. Кроме того частое употребление груздей не способно вызвать повышение уровня глюкозы, по этой причине врачи вводят их в рацион диабетиков.</w:t>
      </w:r>
      <w:r w:rsidRPr="00E62033">
        <w:rPr>
          <w:rFonts w:ascii="Arial" w:eastAsia="Times New Roman" w:hAnsi="Arial" w:cs="Arial"/>
          <w:color w:val="333333"/>
          <w:sz w:val="20"/>
          <w:szCs w:val="20"/>
          <w:lang w:eastAsia="ru-RU"/>
        </w:rPr>
        <w:br/>
        <w:t>В фармацевтической промышленности из груздя делают препараты для лечения туберкулеза и желчекаменной болезни.</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Храм во имя святителя Спиридона епископа Тримифунтского</w:t>
      </w:r>
      <w:r w:rsidRPr="00E62033">
        <w:rPr>
          <w:rFonts w:ascii="Arial" w:eastAsia="Times New Roman" w:hAnsi="Arial" w:cs="Arial"/>
          <w:color w:val="333333"/>
          <w:sz w:val="20"/>
          <w:szCs w:val="20"/>
          <w:lang w:eastAsia="ru-RU"/>
        </w:rPr>
        <w:t> так же занял свое место в конкурсе на звание символа Нейского района.</w:t>
      </w:r>
      <w:r w:rsidRPr="00E62033">
        <w:rPr>
          <w:rFonts w:ascii="Arial" w:eastAsia="Times New Roman" w:hAnsi="Arial" w:cs="Arial"/>
          <w:color w:val="333333"/>
          <w:sz w:val="20"/>
          <w:szCs w:val="20"/>
          <w:lang w:eastAsia="ru-RU"/>
        </w:rPr>
        <w:br/>
        <w:t>Костромская область принадлежит к числу регионов России, имеющих богатейший историко-культурный и природный потенциал. В области сохранилось немало достопримечательных мест, связанных с различными событиями в истории страны и края. Нейский район хоть и небольшой, но он является «сердцем» Костромской области, её географическим центром. Это лесной край с прекрасной природой, где живут трудолюбивые и гостеприимные люди, сохранившие традиции верности своей земле.</w:t>
      </w:r>
      <w:r w:rsidRPr="00E62033">
        <w:rPr>
          <w:rFonts w:ascii="Arial" w:eastAsia="Times New Roman" w:hAnsi="Arial" w:cs="Arial"/>
          <w:color w:val="333333"/>
          <w:sz w:val="20"/>
          <w:szCs w:val="20"/>
          <w:lang w:eastAsia="ru-RU"/>
        </w:rPr>
        <w:br/>
        <w:t xml:space="preserve">К сожалению, до 2006 года Нея не имела своего храма. Но 29 апреля 2006 года после Божественной литургии в Никольском Xраме села Коткишево архиепископ Костромской и </w:t>
      </w:r>
      <w:r w:rsidRPr="00E62033">
        <w:rPr>
          <w:rFonts w:ascii="Arial" w:eastAsia="Times New Roman" w:hAnsi="Arial" w:cs="Arial"/>
          <w:color w:val="333333"/>
          <w:sz w:val="20"/>
          <w:szCs w:val="20"/>
          <w:lang w:eastAsia="ru-RU"/>
        </w:rPr>
        <w:lastRenderedPageBreak/>
        <w:t>Галичский Александр совершил чин освящения закладного камня храма святого Спиридона Тримифунтского в городе Нея. Этому событию поспособствовало настоящее чудо. Желание построить храм выразил один благотворитель, который поведал замечательную историю спасения его сына, сопровождаемого явлением святого Спиридона. </w:t>
      </w:r>
      <w:r w:rsidRPr="00E62033">
        <w:rPr>
          <w:rFonts w:ascii="Arial" w:eastAsia="Times New Roman" w:hAnsi="Arial" w:cs="Arial"/>
          <w:color w:val="333333"/>
          <w:sz w:val="20"/>
          <w:szCs w:val="20"/>
          <w:lang w:eastAsia="ru-RU"/>
        </w:rPr>
        <w:br/>
        <w:t>19 октября 2007 года на храм святителя Спиридона был установлен купол и крест. В сослужении настоятеля храма св. Спиридона иеромонаха Варфоломея владыка Александр отслужил молебен св. Спиридону и совершил чин освящения креста на храм. После чего купол с крестом был поднят и установлен на шатер храма. Высота креста над землей — 35 метров. И теперь новая достопримечательность - самое высокое здание в городе.</w:t>
      </w:r>
      <w:r w:rsidRPr="00E62033">
        <w:rPr>
          <w:rFonts w:ascii="Arial" w:eastAsia="Times New Roman" w:hAnsi="Arial" w:cs="Arial"/>
          <w:color w:val="333333"/>
          <w:sz w:val="20"/>
          <w:szCs w:val="20"/>
          <w:lang w:eastAsia="ru-RU"/>
        </w:rPr>
        <w:br/>
        <w:t>25 декабря 2007 года, в день памяти святителя Спиридона, в новом храме была отслужена первая Божественная литургия. Так же был построен приходской дом, включающий помещения для библиотеки и воскресной школы. </w:t>
      </w:r>
      <w:r w:rsidRPr="00E62033">
        <w:rPr>
          <w:rFonts w:ascii="Arial" w:eastAsia="Times New Roman" w:hAnsi="Arial" w:cs="Arial"/>
          <w:color w:val="333333"/>
          <w:sz w:val="20"/>
          <w:szCs w:val="20"/>
          <w:lang w:eastAsia="ru-RU"/>
        </w:rPr>
        <w:br/>
        <w:t>У нашего храма есть музей, в котором собраны экспонаты – старинные фотографии, богослужебные книги, личные вещи и награды священников, служивших в храмах нашего района.</w:t>
      </w:r>
      <w:r w:rsidRPr="00E62033">
        <w:rPr>
          <w:rFonts w:ascii="Arial" w:eastAsia="Times New Roman" w:hAnsi="Arial" w:cs="Arial"/>
          <w:color w:val="333333"/>
          <w:sz w:val="20"/>
          <w:szCs w:val="20"/>
          <w:lang w:eastAsia="ru-RU"/>
        </w:rPr>
        <w:br/>
        <w:t>11 апреля 2009 года икона святителя Спиридона Тримифунтского с частицей его святых мощей была перевезена в наш храм. Освящение храма состоялось 20 сентября 2009 года.</w:t>
      </w:r>
      <w:r w:rsidRPr="00E62033">
        <w:rPr>
          <w:rFonts w:ascii="Arial" w:eastAsia="Times New Roman" w:hAnsi="Arial" w:cs="Arial"/>
          <w:color w:val="333333"/>
          <w:sz w:val="20"/>
          <w:szCs w:val="20"/>
          <w:lang w:eastAsia="ru-RU"/>
        </w:rPr>
        <w:br/>
        <w:t>Настоятелем Спиридоновского прихода новой церкви является игумен Варфоломей (Коломацкий).</w:t>
      </w:r>
      <w:r w:rsidRPr="00E62033">
        <w:rPr>
          <w:rFonts w:ascii="Arial" w:eastAsia="Times New Roman" w:hAnsi="Arial" w:cs="Arial"/>
          <w:color w:val="333333"/>
          <w:sz w:val="20"/>
          <w:szCs w:val="20"/>
          <w:lang w:eastAsia="ru-RU"/>
        </w:rPr>
        <w:br/>
        <w:t>Хочу заметить, что духовная жизнь Нейского края сразу же оживилась, хотя православная община в Нее была основана уже в 1993 году. </w:t>
      </w:r>
      <w:r w:rsidRPr="00E62033">
        <w:rPr>
          <w:rFonts w:ascii="Arial" w:eastAsia="Times New Roman" w:hAnsi="Arial" w:cs="Arial"/>
          <w:color w:val="333333"/>
          <w:sz w:val="20"/>
          <w:szCs w:val="20"/>
          <w:lang w:eastAsia="ru-RU"/>
        </w:rPr>
        <w:br/>
        <w:t>Свой храм давно был необходим православным людям нашего города.</w:t>
      </w:r>
      <w:r w:rsidRPr="00E62033">
        <w:rPr>
          <w:rFonts w:ascii="Arial" w:eastAsia="Times New Roman" w:hAnsi="Arial" w:cs="Arial"/>
          <w:color w:val="333333"/>
          <w:sz w:val="20"/>
          <w:szCs w:val="20"/>
          <w:lang w:eastAsia="ru-RU"/>
        </w:rPr>
        <w:br/>
        <w:t>В храме, как ни в каком другом месте, человек может ощутить присутствие Бога. И когда он ставит маленькую свечку, огонек надежды загорается и в его сердце.</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Следующей достопримечательностью нашего района являются камни – валуны.</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Памятник находится в центре города Нея на пересечении улиц Центральной и Соловьева. Это ансамбль, состоящий из пяти камней-валунов. Самый большой камень высотой примерно в человеческий рост. Он расположен в центре композиции. На нем укреплена гранитная табличка, на которой написаны стихи нашей землячки Е. Репиной. Два других камня располагаются по бокам большого. И два позади. В разное время года памятник выглядит своеобразно. Летом он утопает в зелени. Осенью рядом с камнями ковром ложатся опавшие листья. Зимой они покрываются белыми снежными шапками. А весной камни будто просыпаются от зимней спячки.</w:t>
      </w:r>
      <w:r w:rsidRPr="00E62033">
        <w:rPr>
          <w:rFonts w:ascii="Arial" w:eastAsia="Times New Roman" w:hAnsi="Arial" w:cs="Arial"/>
          <w:color w:val="333333"/>
          <w:sz w:val="20"/>
          <w:szCs w:val="20"/>
          <w:lang w:eastAsia="ru-RU"/>
        </w:rPr>
        <w:br/>
        <w:t>Памятник был воздвигнут в 2006 году в честь столетия образования станции Нея. Инициатива его создания исходила от администрации Нейского района. Камни-валуны были найдены в районе села Кужбал. Были тщательно подобраны и доставлены на специальном транспорте в наш город. Камни уже тронуты временем. Если присмотреться, то они частично уже поросли мхом. Но форма их удивительна! Как природа создала такую красоту? В центральном камне - своеобразная ниша, другие, как будто специально остро заточены. </w:t>
      </w:r>
      <w:r w:rsidRPr="00E62033">
        <w:rPr>
          <w:rFonts w:ascii="Arial" w:eastAsia="Times New Roman" w:hAnsi="Arial" w:cs="Arial"/>
          <w:color w:val="333333"/>
          <w:sz w:val="20"/>
          <w:szCs w:val="20"/>
          <w:lang w:eastAsia="ru-RU"/>
        </w:rPr>
        <w:br/>
        <w:t>Этот памятник производит сильное впечатление. А почему именно камни? Камни всегда имели особое значение для человека. Из них древние люди изготавливали орудия труда и охоты, использовали, как источник получения огня, поклонялись камню. Камень олицетворяет силу власти, вечности. Камень и поныне служит символом фундамента, незыблемости, веры, уверенности, истины и бессмертия. Поэтому, наверно, камни и были взяты за основу памятника. Памятник имеет культурную ценность для нашего города. Место здесь многолюдное, памятник на виду у всех.</w:t>
      </w:r>
      <w:r w:rsidRPr="00E62033">
        <w:rPr>
          <w:rFonts w:ascii="Arial" w:eastAsia="Times New Roman" w:hAnsi="Arial" w:cs="Arial"/>
          <w:color w:val="333333"/>
          <w:sz w:val="20"/>
          <w:szCs w:val="20"/>
          <w:lang w:eastAsia="ru-RU"/>
        </w:rPr>
        <w:br/>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"Номженский ТОРФЯНОЙ КЛОНДАЙК"</w:t>
      </w:r>
      <w:r w:rsidRPr="00E62033">
        <w:rPr>
          <w:rFonts w:ascii="Arial" w:eastAsia="Times New Roman" w:hAnsi="Arial" w:cs="Arial"/>
          <w:color w:val="333333"/>
          <w:sz w:val="20"/>
          <w:szCs w:val="20"/>
          <w:lang w:eastAsia="ru-RU"/>
        </w:rPr>
        <w:t> так же претендовал на звание символа Нейского края.</w:t>
      </w:r>
      <w:r w:rsidRPr="00E62033">
        <w:rPr>
          <w:rFonts w:ascii="Arial" w:eastAsia="Times New Roman" w:hAnsi="Arial" w:cs="Arial"/>
          <w:color w:val="333333"/>
          <w:sz w:val="20"/>
          <w:szCs w:val="20"/>
          <w:lang w:eastAsia="ru-RU"/>
        </w:rPr>
        <w:br/>
        <w:t>Торф является одним из видов сырьевых ресурсов. Торфяная продукция может стать существенным вкладом в экономику Костромской области. Этот вид сырья заслуживает внимания ещё и потому, что его использование может быть эффективным в самых различных направлениях: на топливо, в промышленности и быту, удобрение в сельском хозяйстве, химические продукты и др.</w:t>
      </w:r>
      <w:r w:rsidRPr="00E62033">
        <w:rPr>
          <w:rFonts w:ascii="Arial" w:eastAsia="Times New Roman" w:hAnsi="Arial" w:cs="Arial"/>
          <w:color w:val="333333"/>
          <w:sz w:val="20"/>
          <w:szCs w:val="20"/>
          <w:lang w:eastAsia="ru-RU"/>
        </w:rPr>
        <w:br/>
        <w:t>Перевод котельных на торф является для Костромской области экономически выгодным, так как мазут и уголь слишком дорогие. Кроме того для отопления можно широко использовать торфобрикеты, на основе торфа с добавлением древесных отходов: щепы и стружки. В настоящее время начало восстанавливаться в области сельское хозяйство, поэтому торф как минеральное удобрение тоже будет востребован.</w:t>
      </w:r>
      <w:r w:rsidRPr="00E62033">
        <w:rPr>
          <w:rFonts w:ascii="Arial" w:eastAsia="Times New Roman" w:hAnsi="Arial" w:cs="Arial"/>
          <w:color w:val="333333"/>
          <w:sz w:val="20"/>
          <w:szCs w:val="20"/>
          <w:lang w:eastAsia="ru-RU"/>
        </w:rPr>
        <w:br/>
        <w:t>Площади, занятые торфяными залежами, и поля, вышедшие из эксплуатации после снятия на них торфяного пласта, являются значительным резервом для расширения сельскохозяйственных угодий. Сельскохозяйственные культуры могут выращиваться и на площадях до разработки торфяного пласта. Таким образом, торфяные месторождения служат базами для создания промышленно-сельскохозяйственных комбинатов широкого профиля.</w:t>
      </w:r>
      <w:r w:rsidRPr="00E62033">
        <w:rPr>
          <w:rFonts w:ascii="Arial" w:eastAsia="Times New Roman" w:hAnsi="Arial" w:cs="Arial"/>
          <w:color w:val="333333"/>
          <w:sz w:val="20"/>
          <w:szCs w:val="20"/>
          <w:lang w:eastAsia="ru-RU"/>
        </w:rPr>
        <w:br/>
        <w:t xml:space="preserve">Запасы торфа в Костромской области довольно велики. Площадь торфяных месторождений в </w:t>
      </w:r>
      <w:r w:rsidRPr="00E62033">
        <w:rPr>
          <w:rFonts w:ascii="Arial" w:eastAsia="Times New Roman" w:hAnsi="Arial" w:cs="Arial"/>
          <w:color w:val="333333"/>
          <w:sz w:val="20"/>
          <w:szCs w:val="20"/>
          <w:lang w:eastAsia="ru-RU"/>
        </w:rPr>
        <w:lastRenderedPageBreak/>
        <w:t>границах промышленной залежи составляет 133 тысячи гектаров, или 2 % площади области. Торфяные запасы размещены по территории области и внутри районов неравномерно.</w:t>
      </w:r>
      <w:r w:rsidRPr="00E62033">
        <w:rPr>
          <w:rFonts w:ascii="Arial" w:eastAsia="Times New Roman" w:hAnsi="Arial" w:cs="Arial"/>
          <w:color w:val="333333"/>
          <w:sz w:val="20"/>
          <w:szCs w:val="20"/>
          <w:lang w:eastAsia="ru-RU"/>
        </w:rPr>
        <w:br/>
        <w:t>Один из наиболее богатых районов по залежам торфа - Нейский район. </w:t>
      </w:r>
      <w:r w:rsidRPr="00E62033">
        <w:rPr>
          <w:rFonts w:ascii="Arial" w:eastAsia="Times New Roman" w:hAnsi="Arial" w:cs="Arial"/>
          <w:color w:val="333333"/>
          <w:sz w:val="20"/>
          <w:szCs w:val="20"/>
          <w:lang w:eastAsia="ru-RU"/>
        </w:rPr>
        <w:br/>
        <w:t>С 1960 года предполагалось начать строительство Бельниковского торф предприятия в Нейском районе мощностью 500 тысяч тонн. В 1958 году начались детальные изыскания местных болот, которые проводились московским проектным институтом «Гипроторф» и горьковским институтом «Гипроторфразведка».</w:t>
      </w:r>
      <w:r w:rsidRPr="00E62033">
        <w:rPr>
          <w:rFonts w:ascii="Arial" w:eastAsia="Times New Roman" w:hAnsi="Arial" w:cs="Arial"/>
          <w:color w:val="333333"/>
          <w:sz w:val="20"/>
          <w:szCs w:val="20"/>
          <w:lang w:eastAsia="ru-RU"/>
        </w:rPr>
        <w:br/>
        <w:t>В 1962 году закончилось составление проекта торфодобывающего предприятия. Запасы торфа на Бельниковском – Васюковском торфомассиве были оценены в 17 596 000 кубометров.</w:t>
      </w:r>
      <w:r w:rsidRPr="00E62033">
        <w:rPr>
          <w:rFonts w:ascii="Arial" w:eastAsia="Times New Roman" w:hAnsi="Arial" w:cs="Arial"/>
          <w:color w:val="333333"/>
          <w:sz w:val="20"/>
          <w:szCs w:val="20"/>
          <w:lang w:eastAsia="ru-RU"/>
        </w:rPr>
        <w:br/>
        <w:t>Бельниковское предприятие в 60- 80 годы являлось крупнейшим поставщиком торфа на Шарьинскую ТЭЦ И Костромскую ТЭЦ.</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Родник Казанской Божьей Матери</w:t>
      </w:r>
      <w:r w:rsidRPr="00E62033">
        <w:rPr>
          <w:rFonts w:ascii="Arial" w:eastAsia="Times New Roman" w:hAnsi="Arial" w:cs="Arial"/>
          <w:color w:val="333333"/>
          <w:sz w:val="20"/>
          <w:szCs w:val="20"/>
          <w:lang w:eastAsia="ru-RU"/>
        </w:rPr>
        <w:t> одна из главных духовных достопримечательностей нашего края.</w:t>
      </w:r>
      <w:r w:rsidRPr="00E62033">
        <w:rPr>
          <w:rFonts w:ascii="Arial" w:eastAsia="Times New Roman" w:hAnsi="Arial" w:cs="Arial"/>
          <w:color w:val="333333"/>
          <w:sz w:val="20"/>
          <w:szCs w:val="20"/>
          <w:lang w:eastAsia="ru-RU"/>
        </w:rPr>
        <w:br/>
        <w:t>Нея неслучайно считается сердцем Костромской области. В нашем районе находится много родников. Эти святые места пользуются особой популярностью у горожан и гостей нашего населенного пункта. Родник Казанской Божьей Матери, который расположен на берегу реки Пожега за бобровой плотиной приблизительно в 800 метрах от трассы Нея-Коммунар, очень известен даже за пределами нашей области. Никто точно не знает, когда именно местное население стало замечать, что вода в этом роднике обладает целебными свойствами. Единственное, что известно о нейском роднике Казанской Божьей Матери точно - это то, что вода здесь исцеляет любые глазные болезни. Местные старожилы утверждают, что источник этот настолько древний, что даже их деды и прадеды приходили к нему, чтобы улучшить свое зрение.</w:t>
      </w:r>
      <w:r w:rsidRPr="00E62033">
        <w:rPr>
          <w:rFonts w:ascii="Arial" w:eastAsia="Times New Roman" w:hAnsi="Arial" w:cs="Arial"/>
          <w:color w:val="333333"/>
          <w:sz w:val="20"/>
          <w:szCs w:val="20"/>
          <w:lang w:eastAsia="ru-RU"/>
        </w:rPr>
        <w:br/>
        <w:t>Сегодня, как и много десятилетий назад, к целебному роднику Казанской Божьей Матери ежедневно приезжает множество людей со всех близлежащих населенных пунктов, надеясь и веря в то, что целебная вода этого источника поможет им навсегда позабыть о проблемах, связанных с заболеваниями глаз. Стоит отметить, что для того, чтобы родник этот и правда помог, необходимо верить в свое исцеление.</w:t>
      </w:r>
      <w:r w:rsidRPr="00E62033">
        <w:rPr>
          <w:rFonts w:ascii="Arial" w:eastAsia="Times New Roman" w:hAnsi="Arial" w:cs="Arial"/>
          <w:color w:val="333333"/>
          <w:sz w:val="20"/>
          <w:szCs w:val="20"/>
          <w:lang w:eastAsia="ru-RU"/>
        </w:rPr>
        <w:br/>
        <w:t>У человека родники пользуются особым вниманием и любовью. Родники дают начало большим и малым рекам, чистую воду. Веками, из поколения в поколение, передавались любовь к родникам</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Храм Святителя Николая в селе Коткишево.</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В самом центре Костромской губернии располагается наш живописный район с богатой историей, множеством достопримечательностей и тихих мест, питающих душу каждого, кто здесь живет. Даже гости могут почувствовать эту атмосферу тепла и света. Одним из благодатных мест Нейского района всегда была и остается Никольская церковь в селе Коткишево, еше в 1810 году построенная на средства прихожан. Центральный престол храма освящён в честь Казанской иконы Пресвятой Богородицы, боковые приделы — Никольский и Рождества Христова. Настенная масляная живопись в храме и апсиде относится ко 2-й пол. 19 в. На куполе храма в круговой композиции помещены Саваоф и шесть ангелов, а в центре — Дух Святой в виде голубя. </w:t>
      </w:r>
      <w:r w:rsidRPr="00E62033">
        <w:rPr>
          <w:rFonts w:ascii="Arial" w:eastAsia="Times New Roman" w:hAnsi="Arial" w:cs="Arial"/>
          <w:color w:val="333333"/>
          <w:sz w:val="20"/>
          <w:szCs w:val="20"/>
          <w:lang w:eastAsia="ru-RU"/>
        </w:rPr>
        <w:br/>
        <w:t>В храме установлен четырехъярусный резной иконостас, окрашенный в синий цвет, и с позолоченными деталями. Выполненный в начале 19 века, он сохраняет черты барокко и раннего классицизма. Иконы в каждом ярусе отделены друг от друга колоннами, увитыми пальмовыми ветвями. Между ярусами и в завершении иконостаса расположены небольшие овальные иконы, обрамлённые богатыми резными картушами. Сохранилось дореволюционное описание храма: «Николаевская церковь села Коткишево каменная, с такой же колокольней, устроена в 1810 году усердием прихожан. Ограда каменная без решетки, высотой 2 аршина 8 вершков, с воротами и двумя калитками. Кладбище в 100 саженях, обрыто канавой и огорожено деревянным забором». Более 200 лет назад храм при селе Коткишево именовался Рождественским, а само село носило название “Ячмень”. </w:t>
      </w:r>
      <w:r w:rsidRPr="00E62033">
        <w:rPr>
          <w:rFonts w:ascii="Arial" w:eastAsia="Times New Roman" w:hAnsi="Arial" w:cs="Arial"/>
          <w:color w:val="333333"/>
          <w:sz w:val="20"/>
          <w:szCs w:val="20"/>
          <w:lang w:eastAsia="ru-RU"/>
        </w:rPr>
        <w:br/>
        <w:t>200-лети церкви праздновалось 21 июля 2010 года. В этот день праздничное Богослужение в храме совершил архиепископ Костромской и Галичский Алексий. По окончании Божественной литургии состоялся молебен и крестный ход. В настоящее время настоятелем храма является игумен Варфоломей (Коломацкий). </w:t>
      </w:r>
      <w:r w:rsidRPr="00E62033">
        <w:rPr>
          <w:rFonts w:ascii="Arial" w:eastAsia="Times New Roman" w:hAnsi="Arial" w:cs="Arial"/>
          <w:color w:val="333333"/>
          <w:sz w:val="20"/>
          <w:szCs w:val="20"/>
          <w:lang w:eastAsia="ru-RU"/>
        </w:rPr>
        <w:br/>
        <w:t>Во времена гонений на Русскую Православную Церковь храм не закрывался и оставался одним из немногих храмов действующих на востоке Костромской земли. В те времена были сильно разрушены три Храма, которые приписаны к приходу Святителя Николая. Это Троицкий Храм в селе Заингирь, Успенский в селе Елкино и Троицкий в селе Солтаново.</w:t>
      </w:r>
      <w:r w:rsidRPr="00E62033">
        <w:rPr>
          <w:rFonts w:ascii="Arial" w:eastAsia="Times New Roman" w:hAnsi="Arial" w:cs="Arial"/>
          <w:color w:val="333333"/>
          <w:sz w:val="20"/>
          <w:szCs w:val="20"/>
          <w:lang w:eastAsia="ru-RU"/>
        </w:rPr>
        <w:br/>
        <w:t>Из всех уголков района, верующие приходят в Коткишевскую церковь отвлечься от повседневной суеты, поставить свечку, прочитать молитву и попросить у Господа силы.</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Святой источник во имя великомученика Георгия Победоносца.</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 xml:space="preserve">Есть на нашей нейской земле святые источники, которые даруют немощным людям физическое и духовное здоровье. Один из таких источников расположен у села Михали и деревни Суршино </w:t>
      </w:r>
      <w:r w:rsidRPr="00E62033">
        <w:rPr>
          <w:rFonts w:ascii="Arial" w:eastAsia="Times New Roman" w:hAnsi="Arial" w:cs="Arial"/>
          <w:color w:val="333333"/>
          <w:sz w:val="20"/>
          <w:szCs w:val="20"/>
          <w:lang w:eastAsia="ru-RU"/>
        </w:rPr>
        <w:lastRenderedPageBreak/>
        <w:t>Нейского района. Святой источник освятил настоятель Михалевского храма Успения Пресвятой Богородицы отец Валерий, во имя великомученика Георгия Победоносца. Вода из него помогает от разных недугов особенно детям, лечат этой водой и домашних животных.</w:t>
      </w:r>
      <w:r w:rsidRPr="00E62033">
        <w:rPr>
          <w:rFonts w:ascii="Arial" w:eastAsia="Times New Roman" w:hAnsi="Arial" w:cs="Arial"/>
          <w:color w:val="333333"/>
          <w:sz w:val="20"/>
          <w:szCs w:val="20"/>
          <w:lang w:eastAsia="ru-RU"/>
        </w:rPr>
        <w:br/>
        <w:t>К святому ключу верующие, возглавляемые священником, ходят крестным ходом от местного храма и с каждым разом источник становится более многоводным. У родника возвели небольшую часовню с купелью. Здесь можно помолиться и набрать воды. Спуск к источнику оборудован деревянными лестницами. Вода вытекает по трубе, по которой удобно набирать воду в любую тару. Источник не замерзает даже в самые лютые морозы.</w:t>
      </w:r>
      <w:r w:rsidRPr="00E62033">
        <w:rPr>
          <w:rFonts w:ascii="Arial" w:eastAsia="Times New Roman" w:hAnsi="Arial" w:cs="Arial"/>
          <w:color w:val="333333"/>
          <w:sz w:val="20"/>
          <w:szCs w:val="20"/>
          <w:lang w:eastAsia="ru-RU"/>
        </w:rPr>
        <w:br/>
        <w:t>Паломники оставляют на дереве ленточку или клочок материи в знак уважения к святому источнику. Деревья и кусты возле него увешаны разноцветными лоскутками.</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Памятник полякам.</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Есть на нашей нейской земле памятник в память о поляках. Это камень, который был заложен в мае 2007 года на городском кладбище как символ и дань памяти людям, попавшим в трудную ситуацию и оставшимся здесь навечно. Страницы истории свидетельствуют следующее: с западных районов Белоруссии и Украины в 1940 году к нам были высланы польские и еврейские граждане. Депортированных поселили близ деревни Каплино. Они были вынуждены жить на чужбине, в тяжелых условиях. До 1943 года они работали на лесозаготовке как подконвойные. </w:t>
      </w:r>
      <w:r w:rsidRPr="00E62033">
        <w:rPr>
          <w:rFonts w:ascii="Arial" w:eastAsia="Times New Roman" w:hAnsi="Arial" w:cs="Arial"/>
          <w:color w:val="333333"/>
          <w:sz w:val="20"/>
          <w:szCs w:val="20"/>
          <w:lang w:eastAsia="ru-RU"/>
        </w:rPr>
        <w:br/>
        <w:t>Этот камень – одно из свидетельств истории, без знаний о нем картина нашего исторического прошлого будет неполной.</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Нейский хлеб.</w:t>
      </w:r>
      <w:r w:rsidRPr="00E62033">
        <w:rPr>
          <w:rFonts w:ascii="Arial" w:eastAsia="Times New Roman" w:hAnsi="Arial" w:cs="Arial"/>
          <w:color w:val="333333"/>
          <w:sz w:val="20"/>
          <w:szCs w:val="20"/>
          <w:lang w:eastAsia="ru-RU"/>
        </w:rPr>
        <w:t> </w:t>
      </w:r>
      <w:r w:rsidRPr="00E62033">
        <w:rPr>
          <w:rFonts w:ascii="Arial" w:eastAsia="Times New Roman" w:hAnsi="Arial" w:cs="Arial"/>
          <w:color w:val="333333"/>
          <w:sz w:val="20"/>
          <w:szCs w:val="20"/>
          <w:lang w:eastAsia="ru-RU"/>
        </w:rPr>
        <w:br/>
        <w:t>Воспоминания - самое ценное, что есть у меня. Стоит лишь захотеть и картинки прошлого оживают у меня перед глазами. Даже вкус и запах кажутся настолько реальными, что я верю в это. Одним из таких приятных воспоминаний моего детства я считаю вкус теплого, только что испеченного, мягкого хлеба.</w:t>
      </w:r>
      <w:r w:rsidRPr="00E62033">
        <w:rPr>
          <w:rFonts w:ascii="Arial" w:eastAsia="Times New Roman" w:hAnsi="Arial" w:cs="Arial"/>
          <w:color w:val="333333"/>
          <w:sz w:val="20"/>
          <w:szCs w:val="20"/>
          <w:lang w:eastAsia="ru-RU"/>
        </w:rPr>
        <w:br/>
        <w:t>Отправят в магазин за батоном к обеденному столу, а принесу надкусанный с двух сторон мякиш. А кто не ел горбушки хрустящего черного хлеба с растительным маслом, солью и чесноком? Все ели, конечно. Хлеб, который пекут в Нее, по праву можно считать нейским символом. Где как не в нем хранится многолетняя история и душа Нейского края.</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Нейский краеведческий музей.</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Нейский район богат природными ресурсами, но не так богат культурными ценностями. Поэтому хочется рассказать о музее, который находится в нашем городе. Пусть он не так велик и не так богат, но каждый может найти там что-то интересное. Музей расположен в центре города, в 5 минутах ходьбы от ж/д вокзала.</w:t>
      </w:r>
      <w:r w:rsidRPr="00E62033">
        <w:rPr>
          <w:rFonts w:ascii="Arial" w:eastAsia="Times New Roman" w:hAnsi="Arial" w:cs="Arial"/>
          <w:color w:val="333333"/>
          <w:sz w:val="20"/>
          <w:szCs w:val="20"/>
          <w:lang w:eastAsia="ru-RU"/>
        </w:rPr>
        <w:br/>
        <w:t xml:space="preserve">Нейский краеведческий музей был открыт 10.06.1989 года. С 1990 г. – филиал музея-заповедника «Ипатьевский монастырь». С 2005 г. – филиал ГУК «Костромской государственный историко – архитектурный и художественный музей-заповедник».Музей занимается научно-исследовательской, фондовой, научно-просветительской, экспозиционно-выставочной, научно-методической работой.Музей собирает коллекции: нумизматика, бонистика, фалеристика; фарфор, стекло, керамика; измерительные приборы и механизмы; бытовой и художественный металлы; фото; фоно; ткани; игрушки; изелия прикладного искусства, живописи, скульптуры.Из коллекции «фарфор, фаянс» наибольший интерес представляют изделия кузнецовских фабрик Бармина, Храпунова и Ф. Я Гарднера. В коллекции имеется скульптура из серии «Крестьянка сбивающая масло». Она была приобретена вместе с двумя предметами из одного сервиза – сливочником – кмз нм оф 175 и сухарницей – кмз нм оф 186 у жительницы нашего города Анциферовой Нины Федоровны в 1991г. Скульптура находилась в семье и, по мнению дочери, была привезена в Нею в качестве «гостинца» отцом Федором Григорьевичем, 1890 года рождения, д. Ступино Верхне-Нейской волости. В 1911г. он был призван на военную службу в Петербург «служить при царе во дворце». Вернулся домой в звании юнкера в 1918 г. Скульптура выполнена из бисквита и расписана полихромной миниатюрной живописью. Все перечисленные предметы с надглазурным красным клеймом. В коллекции бытового и художественного металла наибольший интерес представляет коллекция самоваров, замков и ключей, бляхи коновала (2 ед. хр.) кмз нм оф 328/1, 2. Медное литье, гравировка. С. Кимжа Мезенского уезда Архангельской губ. В «Истории техники» – коллекция граммофонов и патефонов, музыкальных инструментов, часов: карманных, песочных, медицинских, наручных, настольных, будильников, часов с кукушкой, кабинетных напольных часов-кмз нм 152 , «Elleott», London, н. ХХ в.(210Х25Х44), настенные часы к. XIX –н. XX вв. «Echo Gong», Николай Линден, Gustav Becher». Коллекции ткачества и вышивки, быта и этнографии, военной формы и личных вещей ГСС, адмирала флота Смирнова Николая Ивановича. Фото и документы начала ХХ в. и периода ВО войны 1941-1945 гг. Мемориальный комплекс, открытый в 2007 году, расположенный на территории городского кладбища, посвященный пребыванию польских граждан на территории района в 1940-1946 гг. Постоянные </w:t>
      </w:r>
      <w:r w:rsidRPr="00E62033">
        <w:rPr>
          <w:rFonts w:ascii="Arial" w:eastAsia="Times New Roman" w:hAnsi="Arial" w:cs="Arial"/>
          <w:color w:val="333333"/>
          <w:sz w:val="20"/>
          <w:szCs w:val="20"/>
          <w:lang w:eastAsia="ru-RU"/>
        </w:rPr>
        <w:lastRenderedPageBreak/>
        <w:t>экспозиции и выставки. Выставка «Прошлое должно объединить нас во имя будущего», посвященная Победе советского народа в Великой Отечественной войне 1941-1945 г. Выставки самоваров, часов, фарфора. Экспозиция по истории Неи, быта и этнографии.</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Аллея Славы</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В нашем родном городе Нее появился мемориальный комплекс воинам-пограничникам. Он был построен на средства ветеранов погранвойск. Его торжественное открытие состоялось 28 мая 2014 года. На открытии мемориала присутствовали ветераны погранвойск, жители нашего города, а также представители администрации муниципального района. </w:t>
      </w:r>
      <w:r w:rsidRPr="00E62033">
        <w:rPr>
          <w:rFonts w:ascii="Arial" w:eastAsia="Times New Roman" w:hAnsi="Arial" w:cs="Arial"/>
          <w:color w:val="333333"/>
          <w:sz w:val="20"/>
          <w:szCs w:val="20"/>
          <w:lang w:eastAsia="ru-RU"/>
        </w:rPr>
        <w:br/>
        <w:t>Мемориал состоит из гранитной плиты, на которой высечены слова «Слава пограничникам, Граница Родины священны и нерушимы», символа пограничной службы - пограничного столба красно-зелёного цвета и флагштока. </w:t>
      </w:r>
      <w:r w:rsidRPr="00E62033">
        <w:rPr>
          <w:rFonts w:ascii="Arial" w:eastAsia="Times New Roman" w:hAnsi="Arial" w:cs="Arial"/>
          <w:color w:val="333333"/>
          <w:sz w:val="20"/>
          <w:szCs w:val="20"/>
          <w:lang w:eastAsia="ru-RU"/>
        </w:rPr>
        <w:br/>
        <w:t>Идея появления памятного места, где ветераны-пограничники могли бы собираться, пришла Константину Морозову. Он озвучил её своему другу Евгению Румянцеву. Ребята поделись своими мыслями с ветеранами пограничных войск - жителями нашего города. Тут же идея была поддержана. Активно реализацией данного проекта занялись: Морозов К., Румянцев Е., Коровин В., Ложкин М., Слободчиков В., Смирнов В., Читайшвили Д., Виноградов А., Тарасов Д., Морозов Е. и другие. </w:t>
      </w:r>
      <w:r w:rsidRPr="00E62033">
        <w:rPr>
          <w:rFonts w:ascii="Arial" w:eastAsia="Times New Roman" w:hAnsi="Arial" w:cs="Arial"/>
          <w:color w:val="333333"/>
          <w:sz w:val="20"/>
          <w:szCs w:val="20"/>
          <w:lang w:eastAsia="ru-RU"/>
        </w:rPr>
        <w:br/>
        <w:t>Так 28 мая в День пограничника в парке Победы открылась Аллея Славы пограничникам.</w:t>
      </w:r>
      <w:r w:rsidRPr="00E62033">
        <w:rPr>
          <w:rFonts w:ascii="Arial" w:eastAsia="Times New Roman" w:hAnsi="Arial" w:cs="Arial"/>
          <w:color w:val="333333"/>
          <w:sz w:val="20"/>
          <w:szCs w:val="20"/>
          <w:lang w:eastAsia="ru-RU"/>
        </w:rPr>
        <w:br/>
        <w:t>Этот комплекс символизирует доблесть, честь, верность воинскому долгу и своей Отчизне. Теперь каждый житель нашего города и района, а также гости города смогут прийти к памятному мемориалу и отдать дань памяти тем, кто сложил свои головы, защищая рубежи нашей страны, отдать дань уважения тем, кто сегодня защищает Россию, и тем, кто, исполнив свой воинский долг, сегодня занят мирным трудом.</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Сосновая роща.</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Наш край лесной и всегда славился лесом. Начало ХYІІІ в. – время царствования Петра І, - время появления законодательных актов о лесах, инструкций по их охране и использованию. В 1731 году Указом Петра І было «повелено описать все годные корабельные леса и составить этим лесам ландкарты» На территории современного поселка Липовка Тотомицкого сельского поселения были выявлены ценные лесные угодья для корабельных рощ – Преображенской, Дьяковской и Макаровской. В 1860 году появились лесничества. Наши леса отошли в Потрусовское лесничество Парфеньевской волости. В начале XX века корабельные рощи были по большей части вырублены, но в сохранившихся частях был замечательный лиственный и реже – сосновый лес. Преображенская роща состояла из двух частей, и вторая Преображенская роща была еще совсем нетронутая. Лесничество состояло из 321 квартала великолепного леса, общей площадью 36 тысяч гектаров. Лесничество разделяла почти пополам река Нея, в которую впадают многочисленные притоки: слева Ивица, Тотомица, Ингерь, Нельша, а справа – Тигель. Усадьба лесничества располагалась в урочище «Липовка», на красивом берегу реки Нея, в 17 верстах от железнодорожной станции «Нея». </w:t>
      </w:r>
      <w:r w:rsidRPr="00E62033">
        <w:rPr>
          <w:rFonts w:ascii="Arial" w:eastAsia="Times New Roman" w:hAnsi="Arial" w:cs="Arial"/>
          <w:color w:val="333333"/>
          <w:sz w:val="20"/>
          <w:szCs w:val="20"/>
          <w:lang w:eastAsia="ru-RU"/>
        </w:rPr>
        <w:br/>
      </w:r>
      <w:r w:rsidRPr="00E62033">
        <w:rPr>
          <w:rFonts w:ascii="Arial" w:eastAsia="Times New Roman" w:hAnsi="Arial" w:cs="Arial"/>
          <w:color w:val="333333"/>
          <w:sz w:val="20"/>
          <w:szCs w:val="20"/>
          <w:lang w:eastAsia="ru-RU"/>
        </w:rPr>
        <w:br/>
        <w:t>Паспорт на государственный памятник природы регионального значения </w:t>
      </w:r>
      <w:r w:rsidRPr="00E62033">
        <w:rPr>
          <w:rFonts w:ascii="Arial" w:eastAsia="Times New Roman" w:hAnsi="Arial" w:cs="Arial"/>
          <w:color w:val="333333"/>
          <w:sz w:val="20"/>
          <w:szCs w:val="20"/>
          <w:lang w:eastAsia="ru-RU"/>
        </w:rPr>
        <w:br/>
        <w:t>Значение: региональный</w:t>
      </w:r>
      <w:r w:rsidRPr="00E62033">
        <w:rPr>
          <w:rFonts w:ascii="Arial" w:eastAsia="Times New Roman" w:hAnsi="Arial" w:cs="Arial"/>
          <w:color w:val="333333"/>
          <w:sz w:val="20"/>
          <w:szCs w:val="20"/>
          <w:lang w:eastAsia="ru-RU"/>
        </w:rPr>
        <w:br/>
        <w:t>Адрес: Костромская область, Парфеньевский район, с. Потрусово, Потрусовская сельская администрация</w:t>
      </w:r>
      <w:r w:rsidRPr="00E62033">
        <w:rPr>
          <w:rFonts w:ascii="Arial" w:eastAsia="Times New Roman" w:hAnsi="Arial" w:cs="Arial"/>
          <w:color w:val="333333"/>
          <w:sz w:val="20"/>
          <w:szCs w:val="20"/>
          <w:lang w:eastAsia="ru-RU"/>
        </w:rPr>
        <w:br/>
        <w:t>Расположен на землях: Парфеньевский лесхоз</w:t>
      </w:r>
      <w:r w:rsidRPr="00E62033">
        <w:rPr>
          <w:rFonts w:ascii="Arial" w:eastAsia="Times New Roman" w:hAnsi="Arial" w:cs="Arial"/>
          <w:color w:val="333333"/>
          <w:sz w:val="20"/>
          <w:szCs w:val="20"/>
          <w:lang w:eastAsia="ru-RU"/>
        </w:rPr>
        <w:br/>
        <w:t>Занимает: 11 га</w:t>
      </w:r>
      <w:r w:rsidRPr="00E62033">
        <w:rPr>
          <w:rFonts w:ascii="Arial" w:eastAsia="Times New Roman" w:hAnsi="Arial" w:cs="Arial"/>
          <w:color w:val="333333"/>
          <w:sz w:val="20"/>
          <w:szCs w:val="20"/>
          <w:lang w:eastAsia="ru-RU"/>
        </w:rPr>
        <w:br/>
        <w:t>Объявлен памятником природы:</w:t>
      </w:r>
      <w:r w:rsidRPr="00E62033">
        <w:rPr>
          <w:rFonts w:ascii="Arial" w:eastAsia="Times New Roman" w:hAnsi="Arial" w:cs="Arial"/>
          <w:color w:val="333333"/>
          <w:sz w:val="20"/>
          <w:szCs w:val="20"/>
          <w:lang w:eastAsia="ru-RU"/>
        </w:rPr>
        <w:br/>
        <w:t>Постановлением №239 от 14.12.1994г., </w:t>
      </w:r>
      <w:r w:rsidRPr="00E62033">
        <w:rPr>
          <w:rFonts w:ascii="Arial" w:eastAsia="Times New Roman" w:hAnsi="Arial" w:cs="Arial"/>
          <w:color w:val="333333"/>
          <w:sz w:val="20"/>
          <w:szCs w:val="20"/>
          <w:lang w:eastAsia="ru-RU"/>
        </w:rPr>
        <w:br/>
        <w:t>главы Парфеньевской районной администрации</w:t>
      </w:r>
      <w:r w:rsidRPr="00E62033">
        <w:rPr>
          <w:rFonts w:ascii="Arial" w:eastAsia="Times New Roman" w:hAnsi="Arial" w:cs="Arial"/>
          <w:color w:val="333333"/>
          <w:sz w:val="20"/>
          <w:szCs w:val="20"/>
          <w:lang w:eastAsia="ru-RU"/>
        </w:rPr>
        <w:br/>
        <w:t>Взят на учёт в: Государственном комитете охраны окружающей среды Костромской области</w:t>
      </w:r>
      <w:r w:rsidRPr="00E62033">
        <w:rPr>
          <w:rFonts w:ascii="Arial" w:eastAsia="Times New Roman" w:hAnsi="Arial" w:cs="Arial"/>
          <w:color w:val="333333"/>
          <w:sz w:val="20"/>
          <w:szCs w:val="20"/>
          <w:lang w:eastAsia="ru-RU"/>
        </w:rPr>
        <w:br/>
      </w:r>
      <w:r w:rsidRPr="00E62033">
        <w:rPr>
          <w:rFonts w:ascii="Arial" w:eastAsia="Times New Roman" w:hAnsi="Arial" w:cs="Arial"/>
          <w:color w:val="333333"/>
          <w:sz w:val="20"/>
          <w:szCs w:val="20"/>
          <w:lang w:eastAsia="ru-RU"/>
        </w:rPr>
        <w:br/>
        <w:t>Корабельные сосны устремляются в небо, </w:t>
      </w:r>
      <w:r w:rsidRPr="00E62033">
        <w:rPr>
          <w:rFonts w:ascii="Arial" w:eastAsia="Times New Roman" w:hAnsi="Arial" w:cs="Arial"/>
          <w:color w:val="333333"/>
          <w:sz w:val="20"/>
          <w:szCs w:val="20"/>
          <w:lang w:eastAsia="ru-RU"/>
        </w:rPr>
        <w:br/>
        <w:t>Пред нами встает сплошная стена.</w:t>
      </w:r>
      <w:r w:rsidRPr="00E62033">
        <w:rPr>
          <w:rFonts w:ascii="Arial" w:eastAsia="Times New Roman" w:hAnsi="Arial" w:cs="Arial"/>
          <w:color w:val="333333"/>
          <w:sz w:val="20"/>
          <w:szCs w:val="20"/>
          <w:lang w:eastAsia="ru-RU"/>
        </w:rPr>
        <w:br/>
        <w:t>Могучие кроны сомкнулись надежно.</w:t>
      </w:r>
      <w:r w:rsidRPr="00E62033">
        <w:rPr>
          <w:rFonts w:ascii="Arial" w:eastAsia="Times New Roman" w:hAnsi="Arial" w:cs="Arial"/>
          <w:color w:val="333333"/>
          <w:sz w:val="20"/>
          <w:szCs w:val="20"/>
          <w:lang w:eastAsia="ru-RU"/>
        </w:rPr>
        <w:br/>
        <w:t>Украшением округи служат всегда. </w:t>
      </w:r>
      <w:r w:rsidRPr="00E62033">
        <w:rPr>
          <w:rFonts w:ascii="Arial" w:eastAsia="Times New Roman" w:hAnsi="Arial" w:cs="Arial"/>
          <w:color w:val="333333"/>
          <w:sz w:val="20"/>
          <w:szCs w:val="20"/>
          <w:lang w:eastAsia="ru-RU"/>
        </w:rPr>
        <w:br/>
        <w:t>В тени их от зноя укроется путник,</w:t>
      </w:r>
      <w:r w:rsidRPr="00E62033">
        <w:rPr>
          <w:rFonts w:ascii="Arial" w:eastAsia="Times New Roman" w:hAnsi="Arial" w:cs="Arial"/>
          <w:color w:val="333333"/>
          <w:sz w:val="20"/>
          <w:szCs w:val="20"/>
          <w:lang w:eastAsia="ru-RU"/>
        </w:rPr>
        <w:br/>
        <w:t>Зимой от мороза они защитят.</w:t>
      </w:r>
      <w:r w:rsidRPr="00E62033">
        <w:rPr>
          <w:rFonts w:ascii="Arial" w:eastAsia="Times New Roman" w:hAnsi="Arial" w:cs="Arial"/>
          <w:color w:val="333333"/>
          <w:sz w:val="20"/>
          <w:szCs w:val="20"/>
          <w:lang w:eastAsia="ru-RU"/>
        </w:rPr>
        <w:br/>
        <w:t>И ландыш душистый весною подарят,</w:t>
      </w:r>
      <w:r w:rsidRPr="00E62033">
        <w:rPr>
          <w:rFonts w:ascii="Arial" w:eastAsia="Times New Roman" w:hAnsi="Arial" w:cs="Arial"/>
          <w:color w:val="333333"/>
          <w:sz w:val="20"/>
          <w:szCs w:val="20"/>
          <w:lang w:eastAsia="ru-RU"/>
        </w:rPr>
        <w:br/>
        <w:t>А осенью щедро грибом угостят.</w:t>
      </w:r>
      <w:r w:rsidRPr="00E62033">
        <w:rPr>
          <w:rFonts w:ascii="Arial" w:eastAsia="Times New Roman" w:hAnsi="Arial" w:cs="Arial"/>
          <w:color w:val="333333"/>
          <w:sz w:val="20"/>
          <w:szCs w:val="20"/>
          <w:lang w:eastAsia="ru-RU"/>
        </w:rPr>
        <w:br/>
      </w:r>
      <w:r w:rsidRPr="00E62033">
        <w:rPr>
          <w:rFonts w:ascii="Arial" w:eastAsia="Times New Roman" w:hAnsi="Arial" w:cs="Arial"/>
          <w:color w:val="333333"/>
          <w:sz w:val="20"/>
          <w:szCs w:val="20"/>
          <w:lang w:eastAsia="ru-RU"/>
        </w:rPr>
        <w:br/>
        <w:t>И всюду кругом заповедные тропы.</w:t>
      </w:r>
      <w:r w:rsidRPr="00E62033">
        <w:rPr>
          <w:rFonts w:ascii="Arial" w:eastAsia="Times New Roman" w:hAnsi="Arial" w:cs="Arial"/>
          <w:color w:val="333333"/>
          <w:sz w:val="20"/>
          <w:szCs w:val="20"/>
          <w:lang w:eastAsia="ru-RU"/>
        </w:rPr>
        <w:br/>
        <w:t>Вот так бы ходил и ходил без конца.</w:t>
      </w:r>
      <w:r w:rsidRPr="00E62033">
        <w:rPr>
          <w:rFonts w:ascii="Arial" w:eastAsia="Times New Roman" w:hAnsi="Arial" w:cs="Arial"/>
          <w:color w:val="333333"/>
          <w:sz w:val="20"/>
          <w:szCs w:val="20"/>
          <w:lang w:eastAsia="ru-RU"/>
        </w:rPr>
        <w:br/>
        <w:t>А если устанешь, на мшистой подушке</w:t>
      </w:r>
      <w:r w:rsidRPr="00E62033">
        <w:rPr>
          <w:rFonts w:ascii="Arial" w:eastAsia="Times New Roman" w:hAnsi="Arial" w:cs="Arial"/>
          <w:color w:val="333333"/>
          <w:sz w:val="20"/>
          <w:szCs w:val="20"/>
          <w:lang w:eastAsia="ru-RU"/>
        </w:rPr>
        <w:br/>
      </w:r>
      <w:r w:rsidRPr="00E62033">
        <w:rPr>
          <w:rFonts w:ascii="Arial" w:eastAsia="Times New Roman" w:hAnsi="Arial" w:cs="Arial"/>
          <w:color w:val="333333"/>
          <w:sz w:val="20"/>
          <w:szCs w:val="20"/>
          <w:lang w:eastAsia="ru-RU"/>
        </w:rPr>
        <w:lastRenderedPageBreak/>
        <w:t>Ты тихо уснешь и проспишь до утра.</w:t>
      </w:r>
      <w:r w:rsidRPr="00E62033">
        <w:rPr>
          <w:rFonts w:ascii="Arial" w:eastAsia="Times New Roman" w:hAnsi="Arial" w:cs="Arial"/>
          <w:color w:val="333333"/>
          <w:sz w:val="20"/>
          <w:szCs w:val="20"/>
          <w:lang w:eastAsia="ru-RU"/>
        </w:rPr>
        <w:br/>
        <w:t>Спокойно и тихо в лесу застарелом,</w:t>
      </w:r>
      <w:r w:rsidRPr="00E62033">
        <w:rPr>
          <w:rFonts w:ascii="Arial" w:eastAsia="Times New Roman" w:hAnsi="Arial" w:cs="Arial"/>
          <w:color w:val="333333"/>
          <w:sz w:val="20"/>
          <w:szCs w:val="20"/>
          <w:lang w:eastAsia="ru-RU"/>
        </w:rPr>
        <w:br/>
        <w:t>На хвое настоянный воздух душист.</w:t>
      </w:r>
      <w:r w:rsidRPr="00E62033">
        <w:rPr>
          <w:rFonts w:ascii="Arial" w:eastAsia="Times New Roman" w:hAnsi="Arial" w:cs="Arial"/>
          <w:color w:val="333333"/>
          <w:sz w:val="20"/>
          <w:szCs w:val="20"/>
          <w:lang w:eastAsia="ru-RU"/>
        </w:rPr>
        <w:br/>
        <w:t>А выйдешь из леса, и, кажется будто, Что стал ты душою и светел, и чист.</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b/>
          <w:bCs/>
          <w:color w:val="333333"/>
          <w:sz w:val="20"/>
          <w:szCs w:val="20"/>
          <w:lang w:eastAsia="ru-RU"/>
        </w:rPr>
        <w:t> «Северная надежда»</w:t>
      </w:r>
      <w:r w:rsidRPr="00E62033">
        <w:rPr>
          <w:rFonts w:ascii="Arial" w:eastAsia="Times New Roman" w:hAnsi="Arial" w:cs="Arial"/>
          <w:b/>
          <w:bCs/>
          <w:color w:val="333333"/>
          <w:sz w:val="20"/>
          <w:szCs w:val="20"/>
          <w:lang w:eastAsia="ru-RU"/>
        </w:rPr>
        <w:br/>
      </w:r>
      <w:r w:rsidRPr="00E62033">
        <w:rPr>
          <w:rFonts w:ascii="Arial" w:eastAsia="Times New Roman" w:hAnsi="Arial" w:cs="Arial"/>
          <w:color w:val="333333"/>
          <w:sz w:val="20"/>
          <w:szCs w:val="20"/>
          <w:lang w:eastAsia="ru-RU"/>
        </w:rPr>
        <w:t>В Нейском районе в д. Великово Коткишевского сельского поселения находится питомник ездовых собак «Северная надежда», в котором живут сибирские хаски и аляскинские маламуты. На базе питомника образован Центр ездового спорта «Северная Надежда», ежегодно проводится Международная гонка на собачьих упряжках "Северная Надежда".</w:t>
      </w:r>
      <w:r w:rsidRPr="00E62033">
        <w:rPr>
          <w:rFonts w:ascii="Arial" w:eastAsia="Times New Roman" w:hAnsi="Arial" w:cs="Arial"/>
          <w:color w:val="333333"/>
          <w:sz w:val="20"/>
          <w:szCs w:val="20"/>
          <w:lang w:eastAsia="ru-RU"/>
        </w:rPr>
        <w:br/>
        <w:t>Центр ездового спорта специализируется в основном на детских и семейных программах, в том числе программах для детей-сирот и детей-инвалидов. Все мероприятия «Северной Надежды» проводятся в поддержку детей и детских программ центра. В 2013 году мероприятию присвоен статус гонки в поддержку детей. </w:t>
      </w:r>
      <w:r w:rsidRPr="00E62033">
        <w:rPr>
          <w:rFonts w:ascii="Arial" w:eastAsia="Times New Roman" w:hAnsi="Arial" w:cs="Arial"/>
          <w:color w:val="333333"/>
          <w:sz w:val="20"/>
          <w:szCs w:val="20"/>
          <w:lang w:eastAsia="ru-RU"/>
        </w:rPr>
        <w:br/>
        <w:t>«Северная Надежда" – это уникальный проект, соединяющий в себе серьёзный спортивный статус, информационную программу и благотворительное начало, которому нет аналогов не только в России, но и, пожалуй, по всему миру. Если Вы ищете чудо – это одно из них. Ездовой спорт это не только соревнование на скорость и выдержку. Это умение растворяться в гармонии с живым, это спорт, основанный не на амбициях, а на чутком отношении к каждому члену команды, идущему к финишу.</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В пятерку победителей вошли следующие объекты:</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 Родник Казанской Божьей матери</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Храм Живоначальной Троицы</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Храм во имя святителя Спиридона епископа Тримифунтского</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 Центр ездового спорта «Северная надежда»</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Номженский торф</w:t>
      </w:r>
    </w:p>
    <w:p w:rsidR="00E62033" w:rsidRPr="00E62033" w:rsidRDefault="00E62033" w:rsidP="00E62033">
      <w:pPr>
        <w:shd w:val="clear" w:color="auto" w:fill="E0FFFF"/>
        <w:spacing w:after="150" w:line="240" w:lineRule="auto"/>
        <w:rPr>
          <w:rFonts w:ascii="Times New Roman" w:eastAsia="Times New Roman" w:hAnsi="Times New Roman" w:cs="Times New Roman"/>
          <w:color w:val="333333"/>
          <w:sz w:val="24"/>
          <w:szCs w:val="24"/>
          <w:lang w:eastAsia="ru-RU"/>
        </w:rPr>
      </w:pPr>
      <w:r w:rsidRPr="00E62033">
        <w:rPr>
          <w:rFonts w:ascii="Arial" w:eastAsia="Times New Roman" w:hAnsi="Arial" w:cs="Arial"/>
          <w:color w:val="333333"/>
          <w:sz w:val="20"/>
          <w:szCs w:val="20"/>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1.Село Коткишево</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u w:val="single"/>
          <w:lang w:eastAsia="ru-RU"/>
        </w:rPr>
        <w:t>1.1. Историческая справка о селе Коткишево.</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Впервые  село Коткишево упоминается во времна правления царя Михаила Федоровича. В 1617 году галицкие губные власти предприняли перепись, в которой шла речь о храме Николая Чудотворца и прилегающим к нему Никольском погосте. К погосту были приписаны 13 окрестных деревень, что говорит о довольно значительной плотности населения Коткишевского края в XVII веке.</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1619 году Никольская волость была дарована в вотчинное владение царскому двоюродному брату окольничему М. М. Салтыкову, который занимал во дворе значительную должность стольника.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Братья Салтыковы, крепко устроившись возле царя, быстро захватили ведущие роли при дворе и всячески пытались влиять на принятие царских решений. Так братьям удалось сослать в Тобольск неугодную им избранницу молодого царя Марию Хлопову. Через несколько лет выяснилось, что Марию оклеветали. В  1619 году отец царя патриарх Филарет, поспешил избавиться от Салтыковых. Мать братьев заточили в монастырь, а их самих сослали в отдаленные вотчины. Для М. М. Салтыкова местом ссылки была определена новоприобретенная коткишевская вотчина. Салтыков провел на наших землях 14 лет и в 1633 году после смерти патриарха Филареты, он смог вернуться в Москву. Далее коткишевские земли передавались по наследству, пока внук М.М. Салтыкова Федор Петрович не передал  свои владения Щербатова О. И. в качестве приданного за своей дочерью Аграфеной Федоровной.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1757 году часть коткишевских владений князя Щербакова опять же в качестве приданного перешла к М. П. Римскому – Корсакову. Другая часть земель перешла к князю Мещерскому. В последствии Мещерские продали свои нейские владения в Солтановской и Коткишевской волостях Н. Ф. Грибоедовой.  В последующие годы коткишевские земли не однократно переходили из рук в руки, дробились.</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Во второй половине XVIII века, в Коткишевской волости подсобным промыслом крестьян стало сукноваляние, которое позже переформировалось в производство валенок. Затем, в XIX веке, все большее внимание стало уделяться производству и продаже льняных тканей. Позже в коткишевских деревнях появился совсем редкий промысел - производство кушаков. Коткишевские кушаки оптом сбывались на рынках Костромы, Нижнего - Новгорода и даже в столице. Их ткали из скрученных льняных ниток, окрашенных мореной, сандалом, ореховой корой. Длина кушаков была 2—2,5 метра и ширина 10 см. Кушаки были нарядны, прочны и пользовались большим спросом. И сейчас, глядя на старые фотографии московских извозчиков в книге Гиляровского, можно предположить, что шикарные, выставленные напоказ, кушаки изготовлялись в коткишевских избах.</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17 веке в селе стояли две деревянные церкви – шатровая Никольская и клетская Рождества Христова, упоминаемые в 1617 году. Существующий храм святителя Николая был построен в 1810 году. Главный престол посвящен Казанской Божьей Матери, пределы в трапезной Николаю Чудотворцу и Рождеству Христову.  В северо – западном углу территории в 1888 году была построена деревянная церковно – приходская школа, от которой остался только кирпичный фундамент.</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К Храму Святителя Николая приписаны ещё два сильно разрушенных в годы советской власти Храма:</w:t>
      </w:r>
      <w:r w:rsidRPr="00E62033">
        <w:rPr>
          <w:rFonts w:ascii="Arial" w:eastAsia="Times New Roman" w:hAnsi="Arial" w:cs="Arial"/>
          <w:color w:val="333333"/>
          <w:sz w:val="20"/>
          <w:szCs w:val="20"/>
          <w:lang w:eastAsia="ru-RU"/>
        </w:rPr>
        <w:br/>
        <w:t>» Троицкий храм с. Заингирь</w:t>
      </w:r>
      <w:r w:rsidRPr="00E62033">
        <w:rPr>
          <w:rFonts w:ascii="Arial" w:eastAsia="Times New Roman" w:hAnsi="Arial" w:cs="Arial"/>
          <w:color w:val="333333"/>
          <w:sz w:val="20"/>
          <w:szCs w:val="20"/>
          <w:lang w:eastAsia="ru-RU"/>
        </w:rPr>
        <w:br/>
        <w:t>» Успенский храм с. Елкино</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Настенная масляная живопись в храме и апсиде относится ко 2-й пол. 19 в. На куполе храма в круговой композиции помещены Саваоф и шесть ангелов, а в центре — Дух Святой в виде голубя. </w:t>
      </w:r>
      <w:r w:rsidRPr="00E62033">
        <w:rPr>
          <w:rFonts w:ascii="Arial" w:eastAsia="Times New Roman" w:hAnsi="Arial" w:cs="Arial"/>
          <w:color w:val="333333"/>
          <w:sz w:val="20"/>
          <w:szCs w:val="20"/>
          <w:lang w:eastAsia="ru-RU"/>
        </w:rPr>
        <w:br/>
        <w:t>В храме установлен четырехъярусный резной иконостас, окрашенный в синий цвет, и с позолоченными деталями. Выполненный в начале 19 века, он сохраняет черты барокко и раннего классицизма. Иконы в каждом ярусе отделены друг от друга колоннами, увитыми пальмовыми ветвями. Между ярусами и в завершении иконостаса расположены небольшие овальные иконы, обрамлённые богатыми резными картушами. Сохранилось дореволюционное описание храма: «Николаевская церковь села Коткишево каменная, с такой же колокольней, устроена в 1810 году усердием прихожан. Ограда каменная без решетки, высотой 2 аршина 8 вершков, с воротами и двумя калитками. Кладбище в 100 саженях, обрыто канавой и огорожено деревянным забором». Более 200 лет назад храм при селе Коткишево именовался Рождественским, а само село носило название “Ячмень”.  Насчет первого утверждения можно смело согласиться – в 17 веке в селе стояло два деревянных храма, наряду с Никольским был и теплый Рождественский. А вот насчет злакового названия никаких других подтверждений нет. </w:t>
      </w:r>
      <w:r w:rsidRPr="00E62033">
        <w:rPr>
          <w:rFonts w:ascii="Arial" w:eastAsia="Times New Roman" w:hAnsi="Arial" w:cs="Arial"/>
          <w:color w:val="333333"/>
          <w:sz w:val="20"/>
          <w:szCs w:val="20"/>
          <w:lang w:eastAsia="ru-RU"/>
        </w:rPr>
        <w:br/>
        <w:t>На исходе первого десятилетия XX века в приходе Никольской церкви села Коткишева проживало 2443 человека. С начала XX века с. Коткишево находилось в некотором привилегированном положении по сравнению с другими районам. Объяснялось это в первую очередь, близостью к железной дороге, устойчивой связью с более цивилизованными частями страны. Конечно, все беды и передряги XX века, обрушившиеся на русскую деревню, не обошли и эти места, но некоторое отличие все же было. Церковь оставили функционировать, вероятно потому, что она была самой скромной в районе.</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200-лети церкви праздновалось 21 июля 2010 года.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Идея создания семейного детского дома в приходе храма Святителя Николая села Коткишево возникла в 2002 году, на Благовещенье. Но до её осуществления было ещё очень далеко. Требовались не только значительные средства для ремонта здания (решено было купить и восстановить один из старых деревенских домов), но также согласие властей и - самих детей. Тех самых, ради которых это и затевалось,- из соседней школы-интерната. Далеко не каждый решится перейти пусть даже со скудного интернатского пайка, но вольного беззаботного существования, на проживание в сельском доме с обязательной работой в поле, огороде и по хозяйству,- по-иному в селе не выжить.</w:t>
      </w:r>
      <w:r w:rsidRPr="00E62033">
        <w:rPr>
          <w:rFonts w:ascii="Arial" w:eastAsia="Times New Roman" w:hAnsi="Arial" w:cs="Arial"/>
          <w:color w:val="333333"/>
          <w:sz w:val="20"/>
          <w:szCs w:val="20"/>
          <w:lang w:eastAsia="ru-RU"/>
        </w:rPr>
        <w:br/>
        <w:t>Впрочем, и сама идея семейного детского дома появилась не сразу. Сначала был храм в селе Коткишево и в нём два священника: настоятель храма, о. Василий, и иеромонах Варфоломей. Потом, в одном из отремонтированных зданий 19 века, - воскресная школа. Как положено: с небольшой библиотечкой с полкой книг и магнитофоном, и «залом», который служил по обстоятельствам и помещением для занятий и трапезной, и много ещё чем. Этот «зал» и стал местом паломничества интернатской детворы.</w:t>
      </w:r>
      <w:r w:rsidRPr="00E62033">
        <w:rPr>
          <w:rFonts w:ascii="Arial" w:eastAsia="Times New Roman" w:hAnsi="Arial" w:cs="Arial"/>
          <w:color w:val="333333"/>
          <w:sz w:val="20"/>
          <w:szCs w:val="20"/>
          <w:lang w:eastAsia="ru-RU"/>
        </w:rPr>
        <w:br/>
        <w:t>Поначалу интерес был преимущественно материальным. И это понятно. Потом появились вопросы. Про жизнь и смерть, про смысл того и другого, про душу и дух, веру и неверие. Ходили на занятия, а затем - и на богослужения. Остались не все, но многие стали родными. А их беды и печали - бедами и печалями священников и прихожан храма в Коткишево. И тогда, после многих попыток решения этих печалей, и возникла ИДЕЯ. Идея семейного детского дома.</w:t>
      </w:r>
      <w:r w:rsidRPr="00E62033">
        <w:rPr>
          <w:rFonts w:ascii="Arial" w:eastAsia="Times New Roman" w:hAnsi="Arial" w:cs="Arial"/>
          <w:color w:val="333333"/>
          <w:sz w:val="20"/>
          <w:szCs w:val="20"/>
          <w:lang w:eastAsia="ru-RU"/>
        </w:rPr>
        <w:br/>
        <w:t>В общем-то, идея не содержала никакого изобретения: вариант, проверенный в австрийских SOS-Kinderdorf</w:t>
      </w:r>
      <w:r w:rsidRPr="00E62033">
        <w:rPr>
          <w:rFonts w:ascii="Arial" w:eastAsia="Times New Roman" w:hAnsi="Arial" w:cs="Arial"/>
          <w:color w:val="333333"/>
          <w:sz w:val="20"/>
          <w:szCs w:val="20"/>
          <w:lang w:eastAsia="ru-RU"/>
        </w:rPr>
        <w:br/>
        <w:t>И стали строить Дом. Всем миром. На средства жертвователей и общими усилиями, молитвами и трудами: священников, приёмных родителей, детей и всех неравнодушных. Один дом, на восемь приёмных детей и родителей, был построен. В начале декабря 2003 дом был освящен и заселен. Приёмные родители - супруги Херувимовы, Валерий Евгеньевич (с Пасхи 2004 года - диакон Валерий) и Татьяна.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марте 2004 года началось строительство второго дома для верующих воцерковленных детей-сирот из Нейской школы-интерната. Приёмными родителями второй группы стала семья старшей дочери Херувимовых…</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1"/>
          <w:szCs w:val="21"/>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21 мая 2004 г. в интернате прошла встреча директора и работников интерната с руководителем работы студентов-старшекурсников кандидатом психологических наук, доцентом кафедры социальной работы и прикладной социологии ИвГУ Анной Сергеевной Кагаловской и студентами-психологами. Педагоги интерната выслушали отчет о работе и рекомендации психологов. С 24 июня 2004 г. в течение двух недель на базе Коткишевской средней школы проходил детский лагерь по профилактике детской алкогольной и наркотической зависимости. Лагерь был организован церковным приходом совместно с Отделом образования Нейского района. Проводили лагерь психологи из Иваново. 25 детей из Коткишево и Нейского интерната с пользой для себя провели время в детском лагере.</w:t>
      </w:r>
      <w:r w:rsidRPr="00E62033">
        <w:rPr>
          <w:rFonts w:ascii="Arial" w:eastAsia="Times New Roman" w:hAnsi="Arial" w:cs="Arial"/>
          <w:color w:val="333333"/>
          <w:sz w:val="20"/>
          <w:szCs w:val="20"/>
          <w:lang w:eastAsia="ru-RU"/>
        </w:rPr>
        <w:br/>
      </w:r>
      <w:r w:rsidRPr="00E62033">
        <w:rPr>
          <w:rFonts w:ascii="Arial" w:eastAsia="Times New Roman" w:hAnsi="Arial" w:cs="Arial"/>
          <w:color w:val="333333"/>
          <w:sz w:val="20"/>
          <w:szCs w:val="20"/>
          <w:lang w:eastAsia="ru-RU"/>
        </w:rPr>
        <w:br/>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1.2 Питомник северных  ездовых собак «Северная надежда».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Центр ездового спорта «Северная Надежда» возник на базе питомника северных ездовых собак. Питомник “Северная Надежда” был организован при приходе Святителя  Николая с. Коткишево Нейского района Костромской области для социально-психологической реабилитации детей-сирот и детей, лишенных попечения родителей. Он был создан  в 2004 г. под руководством настоятеля храма игумена Варфоломея и преподавателя воскресной школы монахини Параскевы. Небесным покровителем питомника и центра является просветитель севера Святитель Иннокентий Иркутский.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Идея проведения гонки «Северная Надежда» на базе детского дома при приходе Свт.Николая с. Коткишево РПЦ зародилась в 2005 году буквально за чаем в разговоре </w:t>
      </w:r>
      <w:r w:rsidRPr="00E62033">
        <w:rPr>
          <w:rFonts w:ascii="Arial" w:eastAsia="Times New Roman" w:hAnsi="Arial" w:cs="Arial"/>
          <w:b/>
          <w:bCs/>
          <w:color w:val="333333"/>
          <w:sz w:val="20"/>
          <w:szCs w:val="20"/>
          <w:lang w:eastAsia="ru-RU"/>
        </w:rPr>
        <w:t>Тэрри Хайнзли</w:t>
      </w:r>
      <w:r w:rsidRPr="00E62033">
        <w:rPr>
          <w:rFonts w:ascii="Arial" w:eastAsia="Times New Roman" w:hAnsi="Arial" w:cs="Arial"/>
          <w:color w:val="333333"/>
          <w:sz w:val="20"/>
          <w:szCs w:val="20"/>
          <w:lang w:eastAsia="ru-RU"/>
        </w:rPr>
        <w:t>, приехавшего обучать детей-сирот ездовому спорту, </w:t>
      </w:r>
      <w:r w:rsidRPr="00E62033">
        <w:rPr>
          <w:rFonts w:ascii="Arial" w:eastAsia="Times New Roman" w:hAnsi="Arial" w:cs="Arial"/>
          <w:b/>
          <w:bCs/>
          <w:color w:val="333333"/>
          <w:sz w:val="20"/>
          <w:szCs w:val="20"/>
          <w:lang w:eastAsia="ru-RU"/>
        </w:rPr>
        <w:t>монахини Параскевы</w:t>
      </w:r>
      <w:r w:rsidRPr="00E62033">
        <w:rPr>
          <w:rFonts w:ascii="Arial" w:eastAsia="Times New Roman" w:hAnsi="Arial" w:cs="Arial"/>
          <w:color w:val="333333"/>
          <w:sz w:val="20"/>
          <w:szCs w:val="20"/>
          <w:lang w:eastAsia="ru-RU"/>
        </w:rPr>
        <w:t> – основателя и идеолога «Северной надежды» – взявшей под опеку </w:t>
      </w:r>
      <w:r w:rsidRPr="00E62033">
        <w:rPr>
          <w:rFonts w:ascii="Arial" w:eastAsia="Times New Roman" w:hAnsi="Arial" w:cs="Arial"/>
          <w:b/>
          <w:bCs/>
          <w:color w:val="333333"/>
          <w:sz w:val="20"/>
          <w:szCs w:val="20"/>
          <w:lang w:eastAsia="ru-RU"/>
        </w:rPr>
        <w:t>15 мальчиков из Нейского детского дома</w:t>
      </w:r>
      <w:r w:rsidRPr="00E62033">
        <w:rPr>
          <w:rFonts w:ascii="Arial" w:eastAsia="Times New Roman" w:hAnsi="Arial" w:cs="Arial"/>
          <w:color w:val="333333"/>
          <w:sz w:val="20"/>
          <w:szCs w:val="20"/>
          <w:lang w:eastAsia="ru-RU"/>
        </w:rPr>
        <w:t>, которые в последствии стали сердцем всего проекта, и гонщика </w:t>
      </w:r>
      <w:r w:rsidRPr="00E62033">
        <w:rPr>
          <w:rFonts w:ascii="Arial" w:eastAsia="Times New Roman" w:hAnsi="Arial" w:cs="Arial"/>
          <w:b/>
          <w:bCs/>
          <w:color w:val="333333"/>
          <w:sz w:val="20"/>
          <w:szCs w:val="20"/>
          <w:lang w:eastAsia="ru-RU"/>
        </w:rPr>
        <w:t>Михаила Брагина</w:t>
      </w:r>
      <w:r w:rsidRPr="00E62033">
        <w:rPr>
          <w:rFonts w:ascii="Arial" w:eastAsia="Times New Roman" w:hAnsi="Arial" w:cs="Arial"/>
          <w:color w:val="333333"/>
          <w:sz w:val="20"/>
          <w:szCs w:val="20"/>
          <w:lang w:eastAsia="ru-RU"/>
        </w:rPr>
        <w:t>, который на сегодня является единственным спортсменом, прошедшим все гонки СН и непосредственно вовлеченным в разработку концепции мероприятия. Идея проведения гонки была скорее авантюрой, нежели серьёзным проектом на будущее. Едва ли кто-то верил, что такую глыбу сможет поднять монахиня в инвалидном кресле,  мальчишки-сироты и группа энтузиастов, работающих в СН.</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Со временем, когда все воспитанники благополучно выпустились и поступили в высшие учебные заведения, «Северная Надежда», накопив огромный положительный опыт в работе с детьми и собаками, переродилась в </w:t>
      </w:r>
      <w:r w:rsidRPr="00E62033">
        <w:rPr>
          <w:rFonts w:ascii="Arial" w:eastAsia="Times New Roman" w:hAnsi="Arial" w:cs="Arial"/>
          <w:b/>
          <w:bCs/>
          <w:color w:val="333333"/>
          <w:sz w:val="20"/>
          <w:szCs w:val="20"/>
          <w:lang w:eastAsia="ru-RU"/>
        </w:rPr>
        <w:t>Центр ездового спорта</w:t>
      </w:r>
      <w:r w:rsidRPr="00E62033">
        <w:rPr>
          <w:rFonts w:ascii="Arial" w:eastAsia="Times New Roman" w:hAnsi="Arial" w:cs="Arial"/>
          <w:color w:val="333333"/>
          <w:sz w:val="20"/>
          <w:szCs w:val="20"/>
          <w:lang w:eastAsia="ru-RU"/>
        </w:rPr>
        <w:t>, специализирующийся на детских и семейных программах, в том числе программах для детей-сирот и детей-инвалидов. Все мероприятия «Северной Надежды» на протяжении 8 лет проводятся в поддержку детей и детских программ центра, и в 2013 году мероприятию присвоен </w:t>
      </w:r>
      <w:r w:rsidRPr="00E62033">
        <w:rPr>
          <w:rFonts w:ascii="Arial" w:eastAsia="Times New Roman" w:hAnsi="Arial" w:cs="Arial"/>
          <w:b/>
          <w:bCs/>
          <w:color w:val="333333"/>
          <w:sz w:val="20"/>
          <w:szCs w:val="20"/>
          <w:lang w:eastAsia="ru-RU"/>
        </w:rPr>
        <w:t>статус гонки в поддержку детей</w:t>
      </w:r>
      <w:r w:rsidRPr="00E62033">
        <w:rPr>
          <w:rFonts w:ascii="Arial" w:eastAsia="Times New Roman" w:hAnsi="Arial" w:cs="Arial"/>
          <w:color w:val="333333"/>
          <w:sz w:val="20"/>
          <w:szCs w:val="20"/>
          <w:lang w:eastAsia="ru-RU"/>
        </w:rPr>
        <w:t>. Собранные на соревновании средства идут на реализацию детских проектов центра для детей-сирот и детей-инвалидов.</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Несмотря на то, что у мальчишек, стоявших у истоков гонки, уже свои взрослые жизни, некоторые из них по сей день принимают непосредственное участие в гонке: </w:t>
      </w:r>
      <w:r w:rsidRPr="00E62033">
        <w:rPr>
          <w:rFonts w:ascii="Arial" w:eastAsia="Times New Roman" w:hAnsi="Arial" w:cs="Arial"/>
          <w:b/>
          <w:bCs/>
          <w:color w:val="333333"/>
          <w:sz w:val="20"/>
          <w:szCs w:val="20"/>
          <w:lang w:eastAsia="ru-RU"/>
        </w:rPr>
        <w:t>Алексей Котов</w:t>
      </w:r>
      <w:r w:rsidRPr="00E62033">
        <w:rPr>
          <w:rFonts w:ascii="Arial" w:eastAsia="Times New Roman" w:hAnsi="Arial" w:cs="Arial"/>
          <w:color w:val="333333"/>
          <w:sz w:val="20"/>
          <w:szCs w:val="20"/>
          <w:lang w:eastAsia="ru-RU"/>
        </w:rPr>
        <w:t> – главный инструктор питомника «Северная Надежда», участник гонки в дисциплине упряжки класс 6 собак; </w:t>
      </w:r>
      <w:r w:rsidRPr="00E62033">
        <w:rPr>
          <w:rFonts w:ascii="Arial" w:eastAsia="Times New Roman" w:hAnsi="Arial" w:cs="Arial"/>
          <w:b/>
          <w:bCs/>
          <w:color w:val="333333"/>
          <w:sz w:val="20"/>
          <w:szCs w:val="20"/>
          <w:lang w:eastAsia="ru-RU"/>
        </w:rPr>
        <w:t>Михаил Сыпко</w:t>
      </w:r>
      <w:r w:rsidRPr="00E62033">
        <w:rPr>
          <w:rFonts w:ascii="Arial" w:eastAsia="Times New Roman" w:hAnsi="Arial" w:cs="Arial"/>
          <w:color w:val="333333"/>
          <w:sz w:val="20"/>
          <w:szCs w:val="20"/>
          <w:lang w:eastAsia="ru-RU"/>
        </w:rPr>
        <w:t> уже 3 год выступает в качестве помощника начальника трассы; </w:t>
      </w:r>
      <w:r w:rsidRPr="00E62033">
        <w:rPr>
          <w:rFonts w:ascii="Arial" w:eastAsia="Times New Roman" w:hAnsi="Arial" w:cs="Arial"/>
          <w:b/>
          <w:bCs/>
          <w:color w:val="333333"/>
          <w:sz w:val="20"/>
          <w:szCs w:val="20"/>
          <w:lang w:eastAsia="ru-RU"/>
        </w:rPr>
        <w:t>Иван Лебедев, Алексей Шорохов</w:t>
      </w:r>
      <w:r w:rsidRPr="00E62033">
        <w:rPr>
          <w:rFonts w:ascii="Arial" w:eastAsia="Times New Roman" w:hAnsi="Arial" w:cs="Arial"/>
          <w:color w:val="333333"/>
          <w:sz w:val="20"/>
          <w:szCs w:val="20"/>
          <w:lang w:eastAsia="ru-RU"/>
        </w:rPr>
        <w:t> и </w:t>
      </w:r>
      <w:r w:rsidRPr="00E62033">
        <w:rPr>
          <w:rFonts w:ascii="Arial" w:eastAsia="Times New Roman" w:hAnsi="Arial" w:cs="Arial"/>
          <w:b/>
          <w:bCs/>
          <w:color w:val="333333"/>
          <w:sz w:val="20"/>
          <w:szCs w:val="20"/>
          <w:lang w:eastAsia="ru-RU"/>
        </w:rPr>
        <w:t>Александр Бузин</w:t>
      </w:r>
      <w:r w:rsidRPr="00E62033">
        <w:rPr>
          <w:rFonts w:ascii="Arial" w:eastAsia="Times New Roman" w:hAnsi="Arial" w:cs="Arial"/>
          <w:color w:val="333333"/>
          <w:sz w:val="20"/>
          <w:szCs w:val="20"/>
          <w:lang w:eastAsia="ru-RU"/>
        </w:rPr>
        <w:t>  приезжают в качестве волонтеров каждый год.</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Традиционно гонка проходит под кураторством двух легенд ездового спорта Северной Америки – </w:t>
      </w:r>
      <w:r w:rsidRPr="00E62033">
        <w:rPr>
          <w:rFonts w:ascii="Arial" w:eastAsia="Times New Roman" w:hAnsi="Arial" w:cs="Arial"/>
          <w:b/>
          <w:bCs/>
          <w:color w:val="333333"/>
          <w:sz w:val="20"/>
          <w:szCs w:val="20"/>
          <w:lang w:eastAsia="ru-RU"/>
        </w:rPr>
        <w:t>ветеринара Айдитарод</w:t>
      </w:r>
      <w:r w:rsidRPr="00E62033">
        <w:rPr>
          <w:rFonts w:ascii="Arial" w:eastAsia="Times New Roman" w:hAnsi="Arial" w:cs="Arial"/>
          <w:color w:val="333333"/>
          <w:sz w:val="20"/>
          <w:szCs w:val="20"/>
          <w:lang w:eastAsia="ru-RU"/>
        </w:rPr>
        <w:t>, 3-кратной обладательницы награды </w:t>
      </w:r>
      <w:r w:rsidRPr="00E62033">
        <w:rPr>
          <w:rFonts w:ascii="Arial" w:eastAsia="Times New Roman" w:hAnsi="Arial" w:cs="Arial"/>
          <w:b/>
          <w:bCs/>
          <w:color w:val="333333"/>
          <w:sz w:val="20"/>
          <w:szCs w:val="20"/>
          <w:lang w:eastAsia="ru-RU"/>
        </w:rPr>
        <w:t>“Золотой Стетоскоп”</w:t>
      </w:r>
      <w:r w:rsidRPr="00E62033">
        <w:rPr>
          <w:rFonts w:ascii="Arial" w:eastAsia="Times New Roman" w:hAnsi="Arial" w:cs="Arial"/>
          <w:color w:val="333333"/>
          <w:sz w:val="20"/>
          <w:szCs w:val="20"/>
          <w:lang w:eastAsia="ru-RU"/>
        </w:rPr>
        <w:t>, </w:t>
      </w:r>
      <w:r w:rsidRPr="00E62033">
        <w:rPr>
          <w:rFonts w:ascii="Arial" w:eastAsia="Times New Roman" w:hAnsi="Arial" w:cs="Arial"/>
          <w:b/>
          <w:bCs/>
          <w:color w:val="333333"/>
          <w:sz w:val="20"/>
          <w:szCs w:val="20"/>
          <w:lang w:eastAsia="ru-RU"/>
        </w:rPr>
        <w:t>президента Международной Ветеринарной Ассоциации Ездового Спорта Кэролайн Гриффиттс </w:t>
      </w:r>
      <w:r w:rsidRPr="00E62033">
        <w:rPr>
          <w:rFonts w:ascii="Arial" w:eastAsia="Times New Roman" w:hAnsi="Arial" w:cs="Arial"/>
          <w:color w:val="333333"/>
          <w:sz w:val="20"/>
          <w:szCs w:val="20"/>
          <w:lang w:eastAsia="ru-RU"/>
        </w:rPr>
        <w:t>и </w:t>
      </w:r>
      <w:r w:rsidRPr="00E62033">
        <w:rPr>
          <w:rFonts w:ascii="Arial" w:eastAsia="Times New Roman" w:hAnsi="Arial" w:cs="Arial"/>
          <w:b/>
          <w:bCs/>
          <w:color w:val="333333"/>
          <w:sz w:val="20"/>
          <w:szCs w:val="20"/>
          <w:lang w:eastAsia="ru-RU"/>
        </w:rPr>
        <w:t>ветерана Айдитарод</w:t>
      </w:r>
      <w:r w:rsidRPr="00E62033">
        <w:rPr>
          <w:rFonts w:ascii="Arial" w:eastAsia="Times New Roman" w:hAnsi="Arial" w:cs="Arial"/>
          <w:color w:val="333333"/>
          <w:sz w:val="20"/>
          <w:szCs w:val="20"/>
          <w:lang w:eastAsia="ru-RU"/>
        </w:rPr>
        <w:t>, </w:t>
      </w:r>
      <w:r w:rsidRPr="00E62033">
        <w:rPr>
          <w:rFonts w:ascii="Arial" w:eastAsia="Times New Roman" w:hAnsi="Arial" w:cs="Arial"/>
          <w:b/>
          <w:bCs/>
          <w:color w:val="333333"/>
          <w:sz w:val="20"/>
          <w:szCs w:val="20"/>
          <w:lang w:eastAsia="ru-RU"/>
        </w:rPr>
        <w:t>гонщика и судьи с 30-летним стажем</w:t>
      </w:r>
      <w:r w:rsidRPr="00E62033">
        <w:rPr>
          <w:rFonts w:ascii="Arial" w:eastAsia="Times New Roman" w:hAnsi="Arial" w:cs="Arial"/>
          <w:color w:val="333333"/>
          <w:sz w:val="20"/>
          <w:szCs w:val="20"/>
          <w:lang w:eastAsia="ru-RU"/>
        </w:rPr>
        <w:t> </w:t>
      </w:r>
      <w:r w:rsidRPr="00E62033">
        <w:rPr>
          <w:rFonts w:ascii="Arial" w:eastAsia="Times New Roman" w:hAnsi="Arial" w:cs="Arial"/>
          <w:b/>
          <w:bCs/>
          <w:color w:val="333333"/>
          <w:sz w:val="20"/>
          <w:szCs w:val="20"/>
          <w:lang w:eastAsia="ru-RU"/>
        </w:rPr>
        <w:t>Тэрри Хайнзли</w:t>
      </w:r>
      <w:r w:rsidRPr="00E62033">
        <w:rPr>
          <w:rFonts w:ascii="Arial" w:eastAsia="Times New Roman" w:hAnsi="Arial" w:cs="Arial"/>
          <w:color w:val="333333"/>
          <w:sz w:val="20"/>
          <w:szCs w:val="20"/>
          <w:lang w:eastAsia="ru-RU"/>
        </w:rPr>
        <w:t>, работающими на крупнейших мировых гонках, таких как Айдитарод и Юкон Квест и пр.</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Ежегодно гонка собирает сильнейшие судейскую и ветеринарную команды. Кроме Тэрри Хайнзли с 2013 года в судейский состав вошли ветеран Юкон Квест и Айдиатрод, чемпион Марафона Джон Бэаргриз </w:t>
      </w:r>
      <w:r w:rsidRPr="00E62033">
        <w:rPr>
          <w:rFonts w:ascii="Arial" w:eastAsia="Times New Roman" w:hAnsi="Arial" w:cs="Arial"/>
          <w:b/>
          <w:bCs/>
          <w:color w:val="333333"/>
          <w:sz w:val="20"/>
          <w:szCs w:val="20"/>
          <w:lang w:eastAsia="ru-RU"/>
        </w:rPr>
        <w:t>Блэйк Фрекинг</w:t>
      </w:r>
      <w:r w:rsidRPr="00E62033">
        <w:rPr>
          <w:rFonts w:ascii="Arial" w:eastAsia="Times New Roman" w:hAnsi="Arial" w:cs="Arial"/>
          <w:color w:val="333333"/>
          <w:sz w:val="20"/>
          <w:szCs w:val="20"/>
          <w:lang w:eastAsia="ru-RU"/>
        </w:rPr>
        <w:t> (США) и сильнейший на сегодняшний день судья страны </w:t>
      </w:r>
      <w:r w:rsidRPr="00E62033">
        <w:rPr>
          <w:rFonts w:ascii="Arial" w:eastAsia="Times New Roman" w:hAnsi="Arial" w:cs="Arial"/>
          <w:b/>
          <w:bCs/>
          <w:color w:val="333333"/>
          <w:sz w:val="20"/>
          <w:szCs w:val="20"/>
          <w:lang w:eastAsia="ru-RU"/>
        </w:rPr>
        <w:t>Валерий Шумиловский</w:t>
      </w:r>
      <w:r w:rsidRPr="00E62033">
        <w:rPr>
          <w:rFonts w:ascii="Arial" w:eastAsia="Times New Roman" w:hAnsi="Arial" w:cs="Arial"/>
          <w:color w:val="333333"/>
          <w:sz w:val="20"/>
          <w:szCs w:val="20"/>
          <w:lang w:eastAsia="ru-RU"/>
        </w:rPr>
        <w:t> (Россия). Под руководством Кэролайн Гриффиттс в составе ветбригады работают: главный ветеринар этапной гонки </w:t>
      </w:r>
      <w:r w:rsidRPr="00E62033">
        <w:rPr>
          <w:rFonts w:ascii="Arial" w:eastAsia="Times New Roman" w:hAnsi="Arial" w:cs="Arial"/>
          <w:b/>
          <w:bCs/>
          <w:color w:val="333333"/>
          <w:sz w:val="20"/>
          <w:szCs w:val="20"/>
          <w:lang w:eastAsia="ru-RU"/>
        </w:rPr>
        <w:t>Пирена</w:t>
      </w:r>
      <w:r w:rsidRPr="00E62033">
        <w:rPr>
          <w:rFonts w:ascii="Arial" w:eastAsia="Times New Roman" w:hAnsi="Arial" w:cs="Arial"/>
          <w:color w:val="333333"/>
          <w:sz w:val="20"/>
          <w:szCs w:val="20"/>
          <w:lang w:eastAsia="ru-RU"/>
        </w:rPr>
        <w:t>, ветеринар гонки Finmarkslopet </w:t>
      </w:r>
      <w:r w:rsidRPr="00E62033">
        <w:rPr>
          <w:rFonts w:ascii="Arial" w:eastAsia="Times New Roman" w:hAnsi="Arial" w:cs="Arial"/>
          <w:b/>
          <w:bCs/>
          <w:color w:val="333333"/>
          <w:sz w:val="20"/>
          <w:szCs w:val="20"/>
          <w:lang w:eastAsia="ru-RU"/>
        </w:rPr>
        <w:t>Хайми Мартинез Саллес (Испания); </w:t>
      </w:r>
      <w:r w:rsidRPr="00E62033">
        <w:rPr>
          <w:rFonts w:ascii="Arial" w:eastAsia="Times New Roman" w:hAnsi="Arial" w:cs="Arial"/>
          <w:color w:val="333333"/>
          <w:sz w:val="20"/>
          <w:szCs w:val="20"/>
          <w:lang w:eastAsia="ru-RU"/>
        </w:rPr>
        <w:t>3жды главный ветеринар Юкон Квеста, ветеринар крупнейших гонок Северной Америки и Европы, Вице-президент Международной ветеринарной ассоциации ездового спорта (ISDVMA) </w:t>
      </w:r>
      <w:r w:rsidRPr="00E62033">
        <w:rPr>
          <w:rFonts w:ascii="Arial" w:eastAsia="Times New Roman" w:hAnsi="Arial" w:cs="Arial"/>
          <w:b/>
          <w:bCs/>
          <w:color w:val="333333"/>
          <w:sz w:val="20"/>
          <w:szCs w:val="20"/>
          <w:lang w:eastAsia="ru-RU"/>
        </w:rPr>
        <w:t>Ричард Лонг (Канада)</w:t>
      </w:r>
      <w:r w:rsidRPr="00E62033">
        <w:rPr>
          <w:rFonts w:ascii="Arial" w:eastAsia="Times New Roman" w:hAnsi="Arial" w:cs="Arial"/>
          <w:color w:val="333333"/>
          <w:sz w:val="20"/>
          <w:szCs w:val="20"/>
          <w:lang w:eastAsia="ru-RU"/>
        </w:rPr>
        <w:t> и российские ветеринары высочайшего уровня </w:t>
      </w:r>
      <w:r w:rsidRPr="00E62033">
        <w:rPr>
          <w:rFonts w:ascii="Arial" w:eastAsia="Times New Roman" w:hAnsi="Arial" w:cs="Arial"/>
          <w:b/>
          <w:bCs/>
          <w:color w:val="333333"/>
          <w:sz w:val="20"/>
          <w:szCs w:val="20"/>
          <w:lang w:eastAsia="ru-RU"/>
        </w:rPr>
        <w:t>Дмитрий Токуев (Кострома, Россия)</w:t>
      </w:r>
      <w:r w:rsidRPr="00E62033">
        <w:rPr>
          <w:rFonts w:ascii="Arial" w:eastAsia="Times New Roman" w:hAnsi="Arial" w:cs="Arial"/>
          <w:color w:val="333333"/>
          <w:sz w:val="20"/>
          <w:szCs w:val="20"/>
          <w:lang w:eastAsia="ru-RU"/>
        </w:rPr>
        <w:t>, </w:t>
      </w:r>
      <w:r w:rsidRPr="00E62033">
        <w:rPr>
          <w:rFonts w:ascii="Arial" w:eastAsia="Times New Roman" w:hAnsi="Arial" w:cs="Arial"/>
          <w:b/>
          <w:bCs/>
          <w:color w:val="333333"/>
          <w:sz w:val="20"/>
          <w:szCs w:val="20"/>
          <w:lang w:eastAsia="ru-RU"/>
        </w:rPr>
        <w:t>Камил Бахтеев (Ярославль, Россия)</w:t>
      </w:r>
      <w:r w:rsidRPr="00E62033">
        <w:rPr>
          <w:rFonts w:ascii="Arial" w:eastAsia="Times New Roman" w:hAnsi="Arial" w:cs="Arial"/>
          <w:color w:val="333333"/>
          <w:sz w:val="20"/>
          <w:szCs w:val="20"/>
          <w:lang w:eastAsia="ru-RU"/>
        </w:rPr>
        <w:t> и молодой, способный, подающий большие надежды ветеринар </w:t>
      </w:r>
      <w:r w:rsidRPr="00E62033">
        <w:rPr>
          <w:rFonts w:ascii="Arial" w:eastAsia="Times New Roman" w:hAnsi="Arial" w:cs="Arial"/>
          <w:b/>
          <w:bCs/>
          <w:color w:val="333333"/>
          <w:sz w:val="20"/>
          <w:szCs w:val="20"/>
          <w:lang w:eastAsia="ru-RU"/>
        </w:rPr>
        <w:t>Ирина Суслова (Иваново, Россия).</w:t>
      </w:r>
      <w:r w:rsidRPr="00E62033">
        <w:rPr>
          <w:rFonts w:ascii="Arial" w:eastAsia="Times New Roman" w:hAnsi="Arial" w:cs="Arial"/>
          <w:color w:val="333333"/>
          <w:sz w:val="20"/>
          <w:szCs w:val="20"/>
          <w:lang w:eastAsia="ru-RU"/>
        </w:rPr>
        <w:t> Не всякая из крупнейших мировых гонок может похвастаться командой такого уровня.</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Кроме сильнейших и начинающих спортсменов из разных регионов страны, в гонке принимали участие </w:t>
      </w:r>
      <w:r w:rsidRPr="00E62033">
        <w:rPr>
          <w:rFonts w:ascii="Arial" w:eastAsia="Times New Roman" w:hAnsi="Arial" w:cs="Arial"/>
          <w:i/>
          <w:iCs/>
          <w:color w:val="333333"/>
          <w:sz w:val="20"/>
          <w:szCs w:val="20"/>
          <w:lang w:eastAsia="ru-RU"/>
        </w:rPr>
        <w:t>спортсмены из Америки, Австралии, Канады, Великобритании, Бельгии и Нидерландов. </w:t>
      </w:r>
      <w:r w:rsidRPr="00E62033">
        <w:rPr>
          <w:rFonts w:ascii="Arial" w:eastAsia="Times New Roman" w:hAnsi="Arial" w:cs="Arial"/>
          <w:color w:val="333333"/>
          <w:sz w:val="20"/>
          <w:szCs w:val="20"/>
          <w:lang w:eastAsia="ru-RU"/>
        </w:rPr>
        <w:t>Среди них ветеран 24! Айдитародов военный ветеринар Тэрри Адкинс (Монтана, США),  ветеран Айдитарод и организатор крупнейшей этапной гонки в нижних 48 штатах США International Pedigree Stage Stop Sled Dog Race Фрэнк Тизли (Вайоминг, США), гонщик Айдитарод Пэт Мун (Чикаго), гонщик из Австралии и организатор  крупнейшей снежной гонки в Австралии Dinner Plain Sled Dog Challenge Роберт Стивенс и т.д.</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свете растущего числа коммерческих гонок, Северная Надежда удивительным образом продолжает привлекать внимание и спортсменов, и официальных лиц, и прочих представителей ЕС России и зарубежа. Пропитанная </w:t>
      </w:r>
      <w:r w:rsidRPr="00E62033">
        <w:rPr>
          <w:rFonts w:ascii="Arial" w:eastAsia="Times New Roman" w:hAnsi="Arial" w:cs="Arial"/>
          <w:b/>
          <w:bCs/>
          <w:color w:val="333333"/>
          <w:sz w:val="20"/>
          <w:szCs w:val="20"/>
          <w:lang w:eastAsia="ru-RU"/>
        </w:rPr>
        <w:t>атмосферой беспрецедентной любви и света</w:t>
      </w:r>
      <w:r w:rsidRPr="00E62033">
        <w:rPr>
          <w:rFonts w:ascii="Arial" w:eastAsia="Times New Roman" w:hAnsi="Arial" w:cs="Arial"/>
          <w:color w:val="333333"/>
          <w:sz w:val="20"/>
          <w:szCs w:val="20"/>
          <w:lang w:eastAsia="ru-RU"/>
        </w:rPr>
        <w:t>, «Северная Надежда», не имея денежного призового фонда, обладает силой принципиально другого толка,  и привлекает особенных людей, сохраняя в себе то, что изначально заложено в ЕС – </w:t>
      </w:r>
      <w:r w:rsidRPr="00E62033">
        <w:rPr>
          <w:rFonts w:ascii="Arial" w:eastAsia="Times New Roman" w:hAnsi="Arial" w:cs="Arial"/>
          <w:b/>
          <w:bCs/>
          <w:color w:val="333333"/>
          <w:sz w:val="20"/>
          <w:szCs w:val="20"/>
          <w:lang w:eastAsia="ru-RU"/>
        </w:rPr>
        <w:t>гармонию человека с природой, волшебство работы в команде</w:t>
      </w:r>
      <w:r w:rsidRPr="00E62033">
        <w:rPr>
          <w:rFonts w:ascii="Arial" w:eastAsia="Times New Roman" w:hAnsi="Arial" w:cs="Arial"/>
          <w:color w:val="333333"/>
          <w:sz w:val="20"/>
          <w:szCs w:val="20"/>
          <w:lang w:eastAsia="ru-RU"/>
        </w:rPr>
        <w:t>. Неугасающий интерес к гонке говорит о том, что число спортсменов, чьи интересы не ограничиваются финансовой составляющей, не убывает, а множится, и сам ездовой спорт не теряет подлинного ориентира.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Сегодня Северная Надежда – </w:t>
      </w:r>
      <w:r w:rsidRPr="00E62033">
        <w:rPr>
          <w:rFonts w:ascii="Arial" w:eastAsia="Times New Roman" w:hAnsi="Arial" w:cs="Arial"/>
          <w:b/>
          <w:bCs/>
          <w:color w:val="333333"/>
          <w:sz w:val="20"/>
          <w:szCs w:val="20"/>
          <w:lang w:eastAsia="ru-RU"/>
        </w:rPr>
        <w:t>единственное мероприятие ЕС в европейской части России со стажем 9 лет</w:t>
      </w:r>
      <w:r w:rsidRPr="00E62033">
        <w:rPr>
          <w:rFonts w:ascii="Arial" w:eastAsia="Times New Roman" w:hAnsi="Arial" w:cs="Arial"/>
          <w:color w:val="333333"/>
          <w:sz w:val="20"/>
          <w:szCs w:val="20"/>
          <w:lang w:eastAsia="ru-RU"/>
        </w:rPr>
        <w:t> и блестящими перспективами. Гонка во многом стала новатором и первооткрывателем, </w:t>
      </w:r>
      <w:r w:rsidRPr="00E62033">
        <w:rPr>
          <w:rFonts w:ascii="Arial" w:eastAsia="Times New Roman" w:hAnsi="Arial" w:cs="Arial"/>
          <w:b/>
          <w:bCs/>
          <w:color w:val="333333"/>
          <w:sz w:val="20"/>
          <w:szCs w:val="20"/>
          <w:lang w:eastAsia="ru-RU"/>
        </w:rPr>
        <w:t>прорубив окно в мир ездового спорта Северной Америки, Канады и пр</w:t>
      </w:r>
      <w:r w:rsidRPr="00E62033">
        <w:rPr>
          <w:rFonts w:ascii="Arial" w:eastAsia="Times New Roman" w:hAnsi="Arial" w:cs="Arial"/>
          <w:color w:val="333333"/>
          <w:sz w:val="20"/>
          <w:szCs w:val="20"/>
          <w:lang w:eastAsia="ru-RU"/>
        </w:rPr>
        <w:t>,  вскрыв золотую жилу бесценного опыта и информации для российских спортсменов, и, наконец, представив ездовому спорту страны </w:t>
      </w:r>
      <w:r w:rsidRPr="00E62033">
        <w:rPr>
          <w:rFonts w:ascii="Arial" w:eastAsia="Times New Roman" w:hAnsi="Arial" w:cs="Arial"/>
          <w:b/>
          <w:bCs/>
          <w:color w:val="333333"/>
          <w:sz w:val="20"/>
          <w:szCs w:val="20"/>
          <w:lang w:eastAsia="ru-RU"/>
        </w:rPr>
        <w:t>легендарных персоналий</w:t>
      </w:r>
      <w:r w:rsidRPr="00E62033">
        <w:rPr>
          <w:rFonts w:ascii="Arial" w:eastAsia="Times New Roman" w:hAnsi="Arial" w:cs="Arial"/>
          <w:color w:val="333333"/>
          <w:sz w:val="20"/>
          <w:szCs w:val="20"/>
          <w:lang w:eastAsia="ru-RU"/>
        </w:rPr>
        <w:t>, сотрудничество с которыми сейчас считает честью для себя любая гонка на территории России и за её пределами.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Северная Надежда – это </w:t>
      </w:r>
      <w:r w:rsidRPr="00E62033">
        <w:rPr>
          <w:rFonts w:ascii="Arial" w:eastAsia="Times New Roman" w:hAnsi="Arial" w:cs="Arial"/>
          <w:b/>
          <w:bCs/>
          <w:color w:val="333333"/>
          <w:sz w:val="20"/>
          <w:szCs w:val="20"/>
          <w:lang w:eastAsia="ru-RU"/>
        </w:rPr>
        <w:t>уникальный проект, соединяющий в себе серьёзный спортивный статус, информационную программу и благотворительное начало</w:t>
      </w:r>
      <w:r w:rsidRPr="00E62033">
        <w:rPr>
          <w:rFonts w:ascii="Arial" w:eastAsia="Times New Roman" w:hAnsi="Arial" w:cs="Arial"/>
          <w:color w:val="333333"/>
          <w:sz w:val="20"/>
          <w:szCs w:val="20"/>
          <w:lang w:eastAsia="ru-RU"/>
        </w:rPr>
        <w:t>, которому нет аналогов не только в России, но и, пожалуй, по всему миру.</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Ездовой спорт это не только соревнование на скорость и выдержку. Это умение растворяться в гармонии с живым, это </w:t>
      </w:r>
      <w:r w:rsidRPr="00E62033">
        <w:rPr>
          <w:rFonts w:ascii="Arial" w:eastAsia="Times New Roman" w:hAnsi="Arial" w:cs="Arial"/>
          <w:b/>
          <w:bCs/>
          <w:color w:val="333333"/>
          <w:sz w:val="20"/>
          <w:szCs w:val="20"/>
          <w:lang w:eastAsia="ru-RU"/>
        </w:rPr>
        <w:t>спорт, подавляющий амбиции</w:t>
      </w:r>
      <w:r w:rsidRPr="00E62033">
        <w:rPr>
          <w:rFonts w:ascii="Arial" w:eastAsia="Times New Roman" w:hAnsi="Arial" w:cs="Arial"/>
          <w:color w:val="333333"/>
          <w:sz w:val="20"/>
          <w:szCs w:val="20"/>
          <w:lang w:eastAsia="ru-RU"/>
        </w:rPr>
        <w:t>, и именно подавлением амбиций, чутким отношением к каждому члену команды, приводящий к финишу. Это спорт, призванный проявлять в человеке то, что сегодня так стремительно теряется – острую, почти тотемную связь с живой природой, </w:t>
      </w:r>
      <w:r w:rsidRPr="00E62033">
        <w:rPr>
          <w:rFonts w:ascii="Arial" w:eastAsia="Times New Roman" w:hAnsi="Arial" w:cs="Arial"/>
          <w:b/>
          <w:bCs/>
          <w:color w:val="333333"/>
          <w:sz w:val="20"/>
          <w:szCs w:val="20"/>
          <w:lang w:eastAsia="ru-RU"/>
        </w:rPr>
        <w:t>силу дикого зверя и светлого помысла</w:t>
      </w:r>
      <w:r w:rsidRPr="00E62033">
        <w:rPr>
          <w:rFonts w:ascii="Arial" w:eastAsia="Times New Roman" w:hAnsi="Arial" w:cs="Arial"/>
          <w:color w:val="333333"/>
          <w:sz w:val="20"/>
          <w:szCs w:val="20"/>
          <w:lang w:eastAsia="ru-RU"/>
        </w:rPr>
        <w:t>.</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Своим существованием гонка «Северная Надежда» помогает поверить, что </w:t>
      </w:r>
      <w:r w:rsidRPr="00E62033">
        <w:rPr>
          <w:rFonts w:ascii="Arial" w:eastAsia="Times New Roman" w:hAnsi="Arial" w:cs="Arial"/>
          <w:b/>
          <w:bCs/>
          <w:color w:val="333333"/>
          <w:sz w:val="20"/>
          <w:szCs w:val="20"/>
          <w:lang w:eastAsia="ru-RU"/>
        </w:rPr>
        <w:t>старина Сеппала и его упряжка, везущие вакцину для больных детей Нома, до сих пор среди нас, и тот самый истинный погонщик собак движется по правильному пути.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деревне Великово была построена ферма, которая  существует уже 10 лет. Первыми были только козы Заанинской породы. За это время общее стадо выросло до 30 голов. На ферме два козла д – Малыш и Яша, живут дружно, не дерутся. Яша любит музыку и танцует под нее. Ведется селекционная работа по отбору наиболее продуктивных особей. На ферме можно попробовать  целебным козьим молоком, творогом и вкусным сыром.</w:t>
      </w:r>
      <w:r w:rsidRPr="00E62033">
        <w:rPr>
          <w:rFonts w:ascii="Arial" w:eastAsia="Times New Roman" w:hAnsi="Arial" w:cs="Arial"/>
          <w:color w:val="333333"/>
          <w:sz w:val="20"/>
          <w:szCs w:val="20"/>
          <w:lang w:eastAsia="ru-RU"/>
        </w:rPr>
        <w:br/>
        <w:t>С осени 2012 года поселились овцы романовской породы. В январе-феврале 2013 родились ягнята. Общее стадо 20 голов.</w:t>
      </w:r>
      <w:r w:rsidRPr="00E62033">
        <w:rPr>
          <w:rFonts w:ascii="Arial" w:eastAsia="Times New Roman" w:hAnsi="Arial" w:cs="Arial"/>
          <w:color w:val="333333"/>
          <w:sz w:val="20"/>
          <w:szCs w:val="20"/>
          <w:lang w:eastAsia="ru-RU"/>
        </w:rPr>
        <w:br/>
        <w:t>На масленицу 2013 появилась корова Маслена – порода: бурая швицкая и голштинская, трех лет, характер добрый, ласковый. На праздник памяти преп. Марии Египетской отелилась прекрасным бычком, которого назвали Каир. В настоящее время на ферме 3 коровы: Маслена, Бурена и Снежинка, а также 5 бычков.  Теперь мы  угощаем и коровьим молоком, сметаной, творогом и сыром.</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птичьем отделении дружно живут 30 кур, 3 петуха и утки.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Кроме того, на ферме с удовольствием поселяются бездомные кошки. Они прекрасно себя чувствуют под одной крышей со всеми остальными животными.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г. Нея</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Самое раннее упоминание о поселениях на территории Нейской земли относится к 1502 году, когда Великий князь Московский Василий Иванович пожаловал дьяку Ивану Садыкову Старо - Покровскую волость, центром которой был погост Покровский на реке Нее.</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Восточную часть Нейского района пересекал древний торговый тракт, проходивший через реку Унжу, с. Солтаново, д. Коткишево, Парфеньев, г.Галич, связывающий Сибирь и Казань с центром России. Этот тракт известен с 1553 года.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первой четверти 17 века, в одном из первых географических описаний Московского государства в "Книге Большого чертежа" сказано: " А в Унжу - реку пала от Галича река Нея". Эти места до 1778 года входили в состав Галичского княжества, объединявшего территорию, на которой в 1778 г. по указу императрицы Екатерины II было образовано 7 уездов, в т.ч.</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Кологривский, в состав которого входила территория настоящего Нейского района.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Существует несколько вариантов происхождения названия города Неи. Наиболее достоверным представляется тот, в котором говорится, что предположительно эти места до 9 века населяли угро-финские племена, народность - меря. На их угро-финском языке "Нея" означает "переплетенная река". "Я" - река, "Неи"- переплетенная, извилистая. Очевидно, племена меря называли речку извилистой - Нея, а славяне, появившиеся на этих землях в 9-10 веках, стали называть ее просто Нея. А от названия реки произошло и название селения. Река Нея, пересекающая район с севера на юг, в древности играла роль основного пути сообщения. По ней перевозили товары купцы.</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Другой вариант происхождения названия города уходит корнями в далекое прошлое. То было тяжелое для Руси время. Несметные орды татар, как талая вода, заполняли города и деревушки. Ханским войнам не хватало места, и они селились повсюду: на глухих лесных речушках, и на широких лугах, и в просторных полях. То там, то тут, как заплаты на захваченной, но не покорной земле, виднелись шатры. Оживали от незнакомой речи слабо населенные места. В глухомани скрывались люди и звери. Обогащая казну сборами налогов, ханские войны совершали выезды вниз и вверх по реке. Однажды, возвратившись с поисков поселений, они сообщили своему повелителю о новом, ранее неизвестном, правобережном притоке Унжи. Хан заинтересовался описанием места и, собрав войско, двинулся для осмотра. Хана поразила красота местности. Такого он еще не видел. Решив, что найдено подходящее место для длительной стоянки, он тотчас же устроил пир, а половину войска отправил за дочерью, которая осталась на Унже. После продолжительной гулянки войны приступили к грабежу хижин и землянок, окрестных жителей. Через некоторое время к берегу возле ханского шатра пристало множество челнов. В одном из них была дочь хана Нея. Увидев последствия грабежа, она расплакалась. Отец рассердился и проговорил: «Дочь моя, ты слишком нежна, не стоило бы брать тебя в поход». Однажды после захода солнца Нея сидела на берегу реки недалеко от шатра. Было темно. Вдруг послышались шаги. Из темноты вынырнул кто-то незнакомый и остановился. Нея вскрикнула. Он молча поднес к губам палец и снова растворился в ночи. А утром хан взбесился. Пропал целый косяк лошадей. Нея молчала. Потом она видела его несколько раз среди местных жителей. Это был высокий русоволосый парень с маленькими усиками и в холщевой рубашке. Нея иногда жалела, что не умеет говорить по-русски. Но, видимо, не суждено было долго гулять этому парню. Его схватили стражники при новой попытке угнать лошадей и связанного привели к ханскому шатру. Хан, еще полностью не освободившись от сладкого сна, вышел и тихо проговорил: «Утопить». Нея, услыхав это, стала умолять отца отменить приказ, но он ещё более равнодушно сказал: «Я не звал тебя, дочь моя». Тогда она со слезами на глазах выбежала на высокий берег и долго лежала на сырой траве. Хан изменил приказ и парня повесили. А через некоторое время к шатру прибежал запыхавшийся воин. «Мой повелитель! - закричал он, - ваша дочь….» Но договорить не успел. Разъярённый хан одним взмахом саблей отсёк ему голову. Вся свита, и военачальники бросились к обрыву. Внизу на кустах болтались лоскутки одежды Неи. Убитый горем, хан приказал обшарить реку. Несколько дней воины искали утопленницу, но всё было напрасно. «Может быть, местные жители найдут тело дочери», - подумал хан. К нему привели седого старика, но тот не мог понять, что требует от него чужеземец. Тогда хан повёл старика к реке и, указывая пальцем на воду, закричал: «Нея! Нея! Нея!». - Мы никак её раньше не звали, - пробормотал старик. Не добившись ничего положительного, хан поднял войско и двинулся подальше от этого страшного места.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Город Нея возник на базе железнодорожной станции, построенной вблизи пересечения железной дороги с рекой Неей.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Развитие торгово - производственных связей центра России с Сибирью и осложнившаяся к концу 19 века внешнеполитическая обстановка на Дальнем Востоке поставили вопрос о строительстве железной дороги, связывающей центр России с Сибирью.</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Общее направление железной дороги совпало с древним торговым трактом, в 1903 году началось и в 1906 г. был построен участок железной дороги Вологда - Вятка. Там появился полустанок Нея. Место для станции было выбрано в 2,5 км от реки Неи, этот выбор был продиктован топографическими условиями и градостроительными требованиями.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С пуском железной дороги открывались прекрасные перспективы для предпринимателей, так как дорога связывала большие лесные массивы со столицей и крупным портом Петербургом, в 1902 году в здешних местах появился англичанин Оскар Стевеня, который, оценив обстановку, решил строить деревообрабатывающий завод. К концу 1905 года все строительные и монтажные работы были закончены, из Англии доставили паровую машину.</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20 сентября 1926 г. поселок Нея Макарьевского уезда Иваново-Вознесенской губернии был отнесен к категории рабочих поселков.</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Наш район как административное деление, был образован в 1929 году. Центром района числился поселок Нея. Территория района составляла 2,3 тыс. кв. км. В нем проживало население 27160 человек, в т.ч. 19590 человек в селе. С образованием Костромской области, 13 августа 1944 года, рабочий поселок Нея вошел в ее состав.</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1958 г. Указом Президиума ВС РСФСР рабочий поселок Нея был преобразован в город областного подчинения. Район относится к числу лесных районов области.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 районе есть и памятники природы:</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1. Парк в центре города Неи.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2. Парк на берегу реки Неи от военного городка до Риковского моста;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3. Кауровские озера в пойме реки Неи Солтановского с/с с охранной зоной;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4. Зона отдыха "Мыза" на берегу р. Номжа.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14 октября 1967 года в газете «Ленинская правда» была опубликована статья:</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«11 октября была произведена закладка юбилейного парка культуры и отдыха. Будущий парк площадью 5 гектаров, заложен на окраине города, центральная улица его упирается в Вокзальную улицу. На посадку саженцев были приглашены передовые рабочие промышленных предприятий, учащиеся школы № 3, лучшие комсомольцы города, горожане заложили основу будущего парка, и этим вписали памятную дату в летопись пятилетки района».</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На сегодняшний день этот парк расположен в центре города Нея. Парк служит местом отдыха для жителей Неи, в летнее время здесь проводят различные мероприятия.</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i/>
          <w:iCs/>
          <w:color w:val="333333"/>
          <w:sz w:val="20"/>
          <w:szCs w:val="20"/>
          <w:u w:val="single"/>
          <w:lang w:eastAsia="ru-RU"/>
        </w:rPr>
        <w:t>2. Нейский краеведческий музей.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Музей расположен в центре города, рядом с железнодорожным вокзалом, в 2-этажном деревянном здании. Музей молодой, открыт 10 июля 1989 года по инициативе и при поддержке райисполкома. С 1990 г. – филиал музея-заповедника «Ипатьевский монастырь». С 2005 г. – филиал ГУК «Костромской государственный историко – архитектурный и художественный музей-заповедник».</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Музей самобытный, уютный, домашний. Имеет ряд коллекций, пользующихся неизменным интересом у посетителей. Музей занимается научно-исследовательской, фондовой, научно-просветительской, экспозиционно-выставочной, научно-методической работой.</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Музей собирает следующие коллекции: нумизматика, бонистика, фалеристика; фарфор, стекло, керамика; измерительные приборы и механизмы; бытовой и художественный металлы; фото; фоно; ткани; игрушки; изделия прикладного искусства, живописи, скульптуры. Из коллекции «фарфор, фаянс» наибольший интерес представляют изделия кузнецовских фабрик, Бармина, Храпунова и Ф. Я Гарднера. В коллекции имеется скульптура из серии «Крестьянка сбивающая масло». Она была приобретена вместе у жительницы нашего города Анциферовой Нины Федоровны в 1991г. Скульптура находилась в семье и, по мнению дочери, была привезена в Нею в качестве «гостинца» отцом Федором Григорьевичем, 1890 года рождения, д. Ступино Верхне-Нейской волости. В 1911г. он был призван на военную службу в Петербург «служить при царе во дворце». Вернулся домой в звании юнкера в 1918г. Скульптура выполнена из бисквита и расписана полихромной миниатюрной живописью. Все перечисленные предметы с надглазурным красным клеймом. В коллекции бытового и художественного металла наибольший интерес представляет коллекция самоваров, замков и ключей, блях. В «Истории техники» – коллекция граммофонов и патефонов, музыкальных инструментов, часов: карманных, песочных, медицинских, наручных, настольных, будильников, часов с кукушкой, кабинетных напольных часов. Коллекции ткачества и вышивки, быта и этнографии, военной формы и личных вещей ГСС, адмирала флота Смирнова Николая Ивановича. Фото и документы начала ХХ в. и периода Великой Отечественной войны 1941-1945 гг. Мемориальный комплекс, открытый в 2007 году, расположенный на территории городского кладбища, посвященный пребыванию польских граждан на территории района в 1940-1946 гг.</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Постоянные экспозиции и выставки: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Выставка «Прошлое должно объединить нас во имя будущего», посвященная Победе советского народа в Великой Отечественной войне 1941-1945 г.</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Выставки самоваров, часов, фарфора. Экспозиция по истории Неи, быта и этнографии.</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 </w:t>
      </w:r>
    </w:p>
    <w:p w:rsidR="00E62033" w:rsidRPr="00E62033" w:rsidRDefault="00E62033" w:rsidP="00E62033">
      <w:pPr>
        <w:shd w:val="clear" w:color="auto" w:fill="E0FFFF"/>
        <w:spacing w:after="15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Храм Святителя Спиридона Тримифунтского в Нее.</w:t>
      </w:r>
    </w:p>
    <w:p w:rsidR="00E62033" w:rsidRPr="00E62033" w:rsidRDefault="00E62033" w:rsidP="00E62033">
      <w:pPr>
        <w:shd w:val="clear" w:color="auto" w:fill="E0FFFF"/>
        <w:spacing w:after="0" w:line="240" w:lineRule="auto"/>
        <w:rPr>
          <w:rFonts w:ascii="Arial" w:eastAsia="Times New Roman" w:hAnsi="Arial" w:cs="Arial"/>
          <w:color w:val="333333"/>
          <w:sz w:val="21"/>
          <w:szCs w:val="21"/>
          <w:lang w:eastAsia="ru-RU"/>
        </w:rPr>
      </w:pPr>
      <w:r w:rsidRPr="00E62033">
        <w:rPr>
          <w:rFonts w:ascii="Arial" w:eastAsia="Times New Roman" w:hAnsi="Arial" w:cs="Arial"/>
          <w:color w:val="333333"/>
          <w:sz w:val="20"/>
          <w:szCs w:val="20"/>
          <w:lang w:eastAsia="ru-RU"/>
        </w:rPr>
        <w:t>Костромская область принадлежит к числу регионов России, имеющих богатейший историко-культурный и природный потенциал. В области сохранилось немало достопримечательных мест, связанных с различными событиями в истории страны и края. Нейский район хоть и небольшой, но он является «сердцем» Костромской области, её географическим центром. Это лесной край с прекрасной природой, где живут трудолюбивые и гостеприимные люди, сохранившие традиции верности своей земле.</w:t>
      </w:r>
      <w:r w:rsidRPr="00E62033">
        <w:rPr>
          <w:rFonts w:ascii="Arial" w:eastAsia="Times New Roman" w:hAnsi="Arial" w:cs="Arial"/>
          <w:color w:val="333333"/>
          <w:sz w:val="20"/>
          <w:szCs w:val="20"/>
          <w:lang w:eastAsia="ru-RU"/>
        </w:rPr>
        <w:br/>
        <w:t>К сожалению, до 2006 года Нея не имела своего храма. Но 29 апреля 2006 года после Божественной литургии в Никольском Xраме села Коткишево архиепископ Костромской и Галичский Александр совершил чин освящения закладного камня храма святого Спиридона Тримифунтского в городе Нея. Этому событию поспособствовало настоящее чудо. Желание построить храм выразил один благотворитель, который поведал замечательную историю спасения его сына, сопровождаемого явлением святого Спиридона. </w:t>
      </w:r>
      <w:r w:rsidRPr="00E62033">
        <w:rPr>
          <w:rFonts w:ascii="Arial" w:eastAsia="Times New Roman" w:hAnsi="Arial" w:cs="Arial"/>
          <w:color w:val="333333"/>
          <w:sz w:val="20"/>
          <w:szCs w:val="20"/>
          <w:lang w:eastAsia="ru-RU"/>
        </w:rPr>
        <w:br/>
        <w:t>19 октября 2007 года на храм святителя Спиридона был установлен купол и крест. В сослужении настоятеля храма св. Спиридона иеромонаха Варфоломея владыка Александр отслужил молебен св. Спиридону и совершил чин освящения креста на храм. После чего купол с крестом был поднят и установлен на шатер храма. Высота креста над землей — 35 метров. И теперь новая достопримечательность - самое высокое здание в городе.</w:t>
      </w:r>
      <w:r w:rsidRPr="00E62033">
        <w:rPr>
          <w:rFonts w:ascii="Arial" w:eastAsia="Times New Roman" w:hAnsi="Arial" w:cs="Arial"/>
          <w:color w:val="333333"/>
          <w:sz w:val="20"/>
          <w:szCs w:val="20"/>
          <w:lang w:eastAsia="ru-RU"/>
        </w:rPr>
        <w:br/>
        <w:t>25 декабря 2007 года, в день памяти святителя Спиридона, в новом храме была отслужена первая Божественная литургия. Так же был построен приходской дом, включающий помещения для библиотеки и воскресной школы. </w:t>
      </w:r>
      <w:r w:rsidRPr="00E62033">
        <w:rPr>
          <w:rFonts w:ascii="Arial" w:eastAsia="Times New Roman" w:hAnsi="Arial" w:cs="Arial"/>
          <w:color w:val="333333"/>
          <w:sz w:val="20"/>
          <w:szCs w:val="20"/>
          <w:lang w:eastAsia="ru-RU"/>
        </w:rPr>
        <w:br/>
        <w:t>У нашего храма есть музей, в котором собраны экспонаты – старинные фотографии, богослужебные книги, личные вещи и награды священников, служивших в храмах нашего района.</w:t>
      </w:r>
      <w:r w:rsidRPr="00E62033">
        <w:rPr>
          <w:rFonts w:ascii="Arial" w:eastAsia="Times New Roman" w:hAnsi="Arial" w:cs="Arial"/>
          <w:color w:val="333333"/>
          <w:sz w:val="20"/>
          <w:szCs w:val="20"/>
          <w:lang w:eastAsia="ru-RU"/>
        </w:rPr>
        <w:br/>
        <w:t>11 апреля 2009 года икона святителя Спиридона Тримифунтского с частицей его святых мощей была перевезена в наш храм. Освящение храма состоялось 20 сентября 2009 года.</w:t>
      </w:r>
      <w:r w:rsidRPr="00E62033">
        <w:rPr>
          <w:rFonts w:ascii="Arial" w:eastAsia="Times New Roman" w:hAnsi="Arial" w:cs="Arial"/>
          <w:color w:val="333333"/>
          <w:sz w:val="20"/>
          <w:szCs w:val="20"/>
          <w:lang w:eastAsia="ru-RU"/>
        </w:rPr>
        <w:br/>
        <w:t>Настоятелем Спиридоновского прихода новой церкви является игумен Варфоломей (Коломацкий).</w:t>
      </w:r>
      <w:r w:rsidRPr="00E62033">
        <w:rPr>
          <w:rFonts w:ascii="Arial" w:eastAsia="Times New Roman" w:hAnsi="Arial" w:cs="Arial"/>
          <w:color w:val="333333"/>
          <w:sz w:val="20"/>
          <w:szCs w:val="20"/>
          <w:lang w:eastAsia="ru-RU"/>
        </w:rPr>
        <w:br/>
        <w:t>Хочу заметить, что духовная жизнь Нейского края сразу же оживилась, хотя православная община в Нее была основана уже в 1993 году. </w:t>
      </w:r>
      <w:r w:rsidRPr="00E62033">
        <w:rPr>
          <w:rFonts w:ascii="Arial" w:eastAsia="Times New Roman" w:hAnsi="Arial" w:cs="Arial"/>
          <w:color w:val="333333"/>
          <w:sz w:val="20"/>
          <w:szCs w:val="20"/>
          <w:lang w:eastAsia="ru-RU"/>
        </w:rPr>
        <w:br/>
        <w:t>Свой храм давно был необходим православным людям нашего города.</w:t>
      </w:r>
      <w:r w:rsidRPr="00E62033">
        <w:rPr>
          <w:rFonts w:ascii="Arial" w:eastAsia="Times New Roman" w:hAnsi="Arial" w:cs="Arial"/>
          <w:color w:val="333333"/>
          <w:sz w:val="20"/>
          <w:szCs w:val="20"/>
          <w:lang w:eastAsia="ru-RU"/>
        </w:rPr>
        <w:br/>
        <w:t>В храме, как ни в каком другом месте, человек может ощутить присутствие Бога. И когда он ставит маленькую свечку, огонек надежды загорается и в его сердце.</w:t>
      </w:r>
    </w:p>
    <w:p w:rsidR="002A45F0" w:rsidRDefault="002A45F0">
      <w:bookmarkStart w:id="0" w:name="_GoBack"/>
      <w:bookmarkEnd w:id="0"/>
    </w:p>
    <w:sectPr w:rsidR="002A45F0" w:rsidSect="00CE31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E27C60"/>
    <w:rsid w:val="002A45F0"/>
    <w:rsid w:val="00453C38"/>
    <w:rsid w:val="00CE3124"/>
    <w:rsid w:val="00E27C60"/>
    <w:rsid w:val="00E620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124"/>
  </w:style>
  <w:style w:type="paragraph" w:styleId="2">
    <w:name w:val="heading 2"/>
    <w:basedOn w:val="a"/>
    <w:link w:val="20"/>
    <w:uiPriority w:val="9"/>
    <w:qFormat/>
    <w:rsid w:val="00E6203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6203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6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62033"/>
    <w:rPr>
      <w:b/>
      <w:bCs/>
    </w:rPr>
  </w:style>
  <w:style w:type="paragraph" w:styleId="a5">
    <w:name w:val="No Spacing"/>
    <w:basedOn w:val="a"/>
    <w:uiPriority w:val="1"/>
    <w:qFormat/>
    <w:rsid w:val="00E6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ext1">
    <w:name w:val="maintext1"/>
    <w:basedOn w:val="a0"/>
    <w:rsid w:val="00E62033"/>
  </w:style>
  <w:style w:type="character" w:styleId="a6">
    <w:name w:val="Emphasis"/>
    <w:basedOn w:val="a0"/>
    <w:uiPriority w:val="20"/>
    <w:qFormat/>
    <w:rsid w:val="00E620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E6203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6203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E6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62033"/>
    <w:rPr>
      <w:b/>
      <w:bCs/>
    </w:rPr>
  </w:style>
  <w:style w:type="paragraph" w:styleId="a5">
    <w:name w:val="No Spacing"/>
    <w:basedOn w:val="a"/>
    <w:uiPriority w:val="1"/>
    <w:qFormat/>
    <w:rsid w:val="00E6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ext1">
    <w:name w:val="maintext1"/>
    <w:basedOn w:val="a0"/>
    <w:rsid w:val="00E62033"/>
  </w:style>
  <w:style w:type="character" w:styleId="a6">
    <w:name w:val="Emphasis"/>
    <w:basedOn w:val="a0"/>
    <w:uiPriority w:val="20"/>
    <w:qFormat/>
    <w:rsid w:val="00E62033"/>
    <w:rPr>
      <w:i/>
      <w:iCs/>
    </w:rPr>
  </w:style>
</w:styles>
</file>

<file path=word/webSettings.xml><?xml version="1.0" encoding="utf-8"?>
<w:webSettings xmlns:r="http://schemas.openxmlformats.org/officeDocument/2006/relationships" xmlns:w="http://schemas.openxmlformats.org/wordprocessingml/2006/main">
  <w:divs>
    <w:div w:id="119809890">
      <w:bodyDiv w:val="1"/>
      <w:marLeft w:val="0"/>
      <w:marRight w:val="0"/>
      <w:marTop w:val="0"/>
      <w:marBottom w:val="0"/>
      <w:divBdr>
        <w:top w:val="none" w:sz="0" w:space="0" w:color="auto"/>
        <w:left w:val="none" w:sz="0" w:space="0" w:color="auto"/>
        <w:bottom w:val="none" w:sz="0" w:space="0" w:color="auto"/>
        <w:right w:val="none" w:sz="0" w:space="0" w:color="auto"/>
      </w:divBdr>
      <w:divsChild>
        <w:div w:id="817840017">
          <w:marLeft w:val="0"/>
          <w:marRight w:val="0"/>
          <w:marTop w:val="0"/>
          <w:marBottom w:val="450"/>
          <w:divBdr>
            <w:top w:val="none" w:sz="0" w:space="0" w:color="auto"/>
            <w:left w:val="none" w:sz="0" w:space="0" w:color="auto"/>
            <w:bottom w:val="none" w:sz="0" w:space="0" w:color="auto"/>
            <w:right w:val="none" w:sz="0" w:space="0" w:color="auto"/>
          </w:divBdr>
        </w:div>
        <w:div w:id="156043155">
          <w:marLeft w:val="0"/>
          <w:marRight w:val="0"/>
          <w:marTop w:val="0"/>
          <w:marBottom w:val="0"/>
          <w:divBdr>
            <w:top w:val="none" w:sz="0" w:space="0" w:color="auto"/>
            <w:left w:val="none" w:sz="0" w:space="0" w:color="auto"/>
            <w:bottom w:val="none" w:sz="0" w:space="0" w:color="auto"/>
            <w:right w:val="none" w:sz="0" w:space="0" w:color="auto"/>
          </w:divBdr>
          <w:divsChild>
            <w:div w:id="1269701711">
              <w:marLeft w:val="0"/>
              <w:marRight w:val="0"/>
              <w:marTop w:val="0"/>
              <w:marBottom w:val="0"/>
              <w:divBdr>
                <w:top w:val="none" w:sz="0" w:space="0" w:color="auto"/>
                <w:left w:val="none" w:sz="0" w:space="0" w:color="auto"/>
                <w:bottom w:val="none" w:sz="0" w:space="0" w:color="auto"/>
                <w:right w:val="none" w:sz="0" w:space="0" w:color="auto"/>
              </w:divBdr>
            </w:div>
          </w:divsChild>
        </w:div>
        <w:div w:id="195510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7547</Words>
  <Characters>43024</Characters>
  <Application>Microsoft Office Word</Application>
  <DocSecurity>0</DocSecurity>
  <Lines>358</Lines>
  <Paragraphs>100</Paragraphs>
  <ScaleCrop>false</ScaleCrop>
  <Company/>
  <LinksUpToDate>false</LinksUpToDate>
  <CharactersWithSpaces>50471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Культура и спорт</dc:creator>
  <cp:lastModifiedBy>BalabkinaOA</cp:lastModifiedBy>
  <cp:revision>2</cp:revision>
  <dcterms:created xsi:type="dcterms:W3CDTF">2021-07-19T08:06:00Z</dcterms:created>
  <dcterms:modified xsi:type="dcterms:W3CDTF">2021-07-19T08:06:00Z</dcterms:modified>
</cp:coreProperties>
</file>