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6CE" w:rsidRDefault="000C56CE" w:rsidP="000C56CE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Экскурсионный маршрут «Святыни Буйского края»</w:t>
      </w:r>
    </w:p>
    <w:p w:rsidR="000C56CE" w:rsidRDefault="000C56CE" w:rsidP="000C56CE">
      <w:pPr>
        <w:pStyle w:val="Standard"/>
        <w:jc w:val="center"/>
        <w:rPr>
          <w:b/>
          <w:bCs/>
          <w:sz w:val="28"/>
          <w:szCs w:val="28"/>
        </w:rPr>
      </w:pPr>
    </w:p>
    <w:p w:rsidR="000C56CE" w:rsidRDefault="000C56CE" w:rsidP="000C56CE">
      <w:pPr>
        <w:pStyle w:val="Standard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Каждая страна, город, деревня или село славятся теми или иными народными промыслами, которыми занимаются испокон веков. Наш край всегда был известен туристам текстильным, иконописным, ювелирным и лесным изделиями.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ab/>
        <w:t>К большому сожалению, на сегодняшний день, все чаще молодежь не интересуется культурой и традициями наших предков, историей родного края. И если не привлечь внимание подрастающего поколения, тогда промыслы будут утрачены.</w:t>
      </w:r>
    </w:p>
    <w:p w:rsidR="000C56CE" w:rsidRDefault="000C56CE" w:rsidP="000C56CE">
      <w:pPr>
        <w:pStyle w:val="Standard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Именно поэтому важно не только не забывать, а сохранять и развивать народно</w:t>
      </w:r>
      <w:r w:rsidR="009630C6">
        <w:rPr>
          <w:color w:val="000000"/>
          <w:sz w:val="28"/>
          <w:szCs w:val="28"/>
        </w:rPr>
        <w:t xml:space="preserve">е </w:t>
      </w:r>
      <w:r>
        <w:rPr>
          <w:color w:val="000000"/>
          <w:sz w:val="28"/>
          <w:szCs w:val="28"/>
        </w:rPr>
        <w:t>творчество конкретного села или деревни.</w:t>
      </w:r>
    </w:p>
    <w:p w:rsidR="000C56CE" w:rsidRPr="000C56CE" w:rsidRDefault="000C56CE" w:rsidP="000C56CE">
      <w:pPr>
        <w:pStyle w:val="Standard"/>
        <w:spacing w:line="360" w:lineRule="auto"/>
        <w:jc w:val="both"/>
      </w:pPr>
      <w:r>
        <w:tab/>
      </w:r>
      <w:r>
        <w:rPr>
          <w:color w:val="000000"/>
          <w:sz w:val="28"/>
          <w:szCs w:val="28"/>
        </w:rPr>
        <w:t xml:space="preserve">Село Борок находится на расстоянии 85 км от областного центра и  в 15 км от города Буя. Раньше село имело название Железный Борок.   По старинному преданию в Железный Борок раньше ссылали преступников и политических заключенных, для отбывания наказания. До сегодняшнего дня сохранились ямы и канавы с </w:t>
      </w:r>
      <w:proofErr w:type="spellStart"/>
      <w:r>
        <w:rPr>
          <w:color w:val="000000"/>
          <w:sz w:val="28"/>
          <w:szCs w:val="28"/>
        </w:rPr>
        <w:t>выжженым</w:t>
      </w:r>
      <w:proofErr w:type="spellEnd"/>
      <w:r>
        <w:rPr>
          <w:color w:val="000000"/>
          <w:sz w:val="28"/>
          <w:szCs w:val="28"/>
        </w:rPr>
        <w:t xml:space="preserve"> железом.</w:t>
      </w:r>
    </w:p>
    <w:p w:rsidR="000C56CE" w:rsidRDefault="000C56CE" w:rsidP="000C56CE">
      <w:pPr>
        <w:pStyle w:val="Standard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Железноборовский</w:t>
      </w:r>
      <w:proofErr w:type="spellEnd"/>
      <w:r>
        <w:rPr>
          <w:color w:val="000000"/>
          <w:sz w:val="28"/>
          <w:szCs w:val="28"/>
        </w:rPr>
        <w:t xml:space="preserve"> монастырь получил такое название потому, что на том месте, где он размещен, был бор с залежами железной руды.  </w:t>
      </w:r>
    </w:p>
    <w:p w:rsidR="000C56CE" w:rsidRDefault="000C56CE" w:rsidP="000C56CE">
      <w:pPr>
        <w:pStyle w:val="Standard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легенде монастырь заложен при правлении Василия Дмитриевича преподобного Иакова в далеком 1390 году.</w:t>
      </w:r>
    </w:p>
    <w:p w:rsidR="000C56CE" w:rsidRDefault="000C56CE" w:rsidP="000C56CE">
      <w:pPr>
        <w:pStyle w:val="Standard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описи монастыря 1765 г. указано, что в монастыре две каменные церкви: Иоанна Предтечи и Рождества Богородицы.</w:t>
      </w:r>
    </w:p>
    <w:p w:rsidR="000C56CE" w:rsidRDefault="000C56CE" w:rsidP="000C56CE">
      <w:pPr>
        <w:pStyle w:val="Standard"/>
        <w:spacing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Железноборовский</w:t>
      </w:r>
      <w:proofErr w:type="spellEnd"/>
      <w:r>
        <w:rPr>
          <w:color w:val="000000"/>
          <w:sz w:val="28"/>
          <w:szCs w:val="28"/>
        </w:rPr>
        <w:t xml:space="preserve"> монастырь в истории Русского государства:</w:t>
      </w:r>
    </w:p>
    <w:p w:rsidR="000C56CE" w:rsidRDefault="000C56CE" w:rsidP="000C56CE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Василий Темный устроил в монастыре штаб-квартиру во время похода на Галич против Дмитрия </w:t>
      </w:r>
      <w:proofErr w:type="spellStart"/>
      <w:r>
        <w:rPr>
          <w:color w:val="000000"/>
          <w:sz w:val="28"/>
          <w:szCs w:val="28"/>
        </w:rPr>
        <w:t>Шемяки</w:t>
      </w:r>
      <w:proofErr w:type="spellEnd"/>
      <w:r>
        <w:rPr>
          <w:color w:val="000000"/>
          <w:sz w:val="28"/>
          <w:szCs w:val="28"/>
        </w:rPr>
        <w:t>.</w:t>
      </w:r>
    </w:p>
    <w:p w:rsidR="000C56CE" w:rsidRDefault="000C56CE" w:rsidP="000C56CE">
      <w:pPr>
        <w:pStyle w:val="Standard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монастыре жил и, предположительно, был пострижен в монахи самозванец Григорий Отрепьев (Юрий Богданович), будущий Лжедмитрий, недолго сидевший на московском престоле.</w:t>
      </w:r>
    </w:p>
    <w:p w:rsidR="000C56CE" w:rsidRDefault="000C56CE" w:rsidP="000C56CE">
      <w:pPr>
        <w:pStyle w:val="Textbody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1599 г. царь Борис Годунов дал монастырю жалованную грамоту на сельца </w:t>
      </w:r>
      <w:proofErr w:type="gramStart"/>
      <w:r>
        <w:rPr>
          <w:color w:val="000000"/>
          <w:sz w:val="28"/>
          <w:szCs w:val="28"/>
        </w:rPr>
        <w:t>Царево</w:t>
      </w:r>
      <w:proofErr w:type="gram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Контеево</w:t>
      </w:r>
      <w:proofErr w:type="spellEnd"/>
      <w:r>
        <w:rPr>
          <w:color w:val="000000"/>
          <w:sz w:val="28"/>
          <w:szCs w:val="28"/>
        </w:rPr>
        <w:t xml:space="preserve"> с деревнями. До этого у монастыря на них была </w:t>
      </w:r>
      <w:r>
        <w:rPr>
          <w:color w:val="000000"/>
          <w:sz w:val="28"/>
          <w:szCs w:val="28"/>
        </w:rPr>
        <w:lastRenderedPageBreak/>
        <w:t xml:space="preserve">жалованная грамота Ивана Грозного, но ее уничтожили поляки в 1613 г. Не смотря на то, что </w:t>
      </w:r>
      <w:proofErr w:type="spellStart"/>
      <w:r>
        <w:rPr>
          <w:color w:val="000000"/>
          <w:sz w:val="28"/>
          <w:szCs w:val="28"/>
        </w:rPr>
        <w:t>иаково-железноборовский</w:t>
      </w:r>
      <w:proofErr w:type="spellEnd"/>
      <w:r>
        <w:rPr>
          <w:color w:val="000000"/>
          <w:sz w:val="28"/>
          <w:szCs w:val="28"/>
        </w:rPr>
        <w:t xml:space="preserve"> монастырь пользовался покровительством царей, это никак не сказалось на финансовом благополучии монастыря.</w:t>
      </w:r>
    </w:p>
    <w:p w:rsidR="000C56CE" w:rsidRDefault="000C56CE" w:rsidP="000C56CE">
      <w:pPr>
        <w:pStyle w:val="Textbody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Царь Михаил Федорович делал богатые вклады в монастырь книгами, иконами, утварью.</w:t>
      </w:r>
    </w:p>
    <w:p w:rsidR="000C56CE" w:rsidRDefault="000C56CE" w:rsidP="000C56CE">
      <w:pPr>
        <w:pStyle w:val="Textbody"/>
        <w:numPr>
          <w:ilvl w:val="0"/>
          <w:numId w:val="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Строгановы подарили монастырю икону Спаса работы своих мастеров.</w:t>
      </w:r>
    </w:p>
    <w:p w:rsidR="000C56CE" w:rsidRDefault="000C56CE" w:rsidP="000C56CE">
      <w:pPr>
        <w:pStyle w:val="Standard"/>
        <w:spacing w:line="360" w:lineRule="auto"/>
        <w:jc w:val="both"/>
      </w:pPr>
      <w:r>
        <w:rPr>
          <w:color w:val="000000"/>
          <w:sz w:val="28"/>
          <w:szCs w:val="28"/>
        </w:rPr>
        <w:tab/>
        <w:t xml:space="preserve">Неоднократно обитель была разгромлена и разорена, претерпевала пожары, но каждый раз с помощью веры жителей Костромского края возрождалась. </w:t>
      </w:r>
      <w:r>
        <w:rPr>
          <w:b/>
          <w:bCs/>
          <w:i/>
          <w:iCs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ab/>
        <w:t>В ХХ столетии монастырь подвергся гонению, как и вся Русская православная церковь. В 1927 году обитель была закрыта, а послушники изгнаны или репрессированы. Обитель более чем на 60 лет прервала своё существование.</w:t>
      </w:r>
    </w:p>
    <w:p w:rsidR="000C56CE" w:rsidRDefault="000C56CE" w:rsidP="000C56CE">
      <w:pPr>
        <w:pStyle w:val="Textbody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По решению Святейшего Синода в 1994 году решено возродить </w:t>
      </w:r>
      <w:proofErr w:type="spellStart"/>
      <w:r>
        <w:rPr>
          <w:color w:val="000000"/>
          <w:sz w:val="28"/>
          <w:szCs w:val="28"/>
        </w:rPr>
        <w:t>Иаково</w:t>
      </w:r>
      <w:proofErr w:type="spellEnd"/>
      <w:r>
        <w:rPr>
          <w:color w:val="000000"/>
          <w:sz w:val="28"/>
          <w:szCs w:val="28"/>
        </w:rPr>
        <w:t xml:space="preserve"> — Предтеченский </w:t>
      </w:r>
      <w:proofErr w:type="spellStart"/>
      <w:r>
        <w:rPr>
          <w:color w:val="000000"/>
          <w:sz w:val="28"/>
          <w:szCs w:val="28"/>
        </w:rPr>
        <w:t>Железноборовский</w:t>
      </w:r>
      <w:proofErr w:type="spellEnd"/>
      <w:r>
        <w:rPr>
          <w:color w:val="000000"/>
          <w:sz w:val="28"/>
          <w:szCs w:val="28"/>
        </w:rPr>
        <w:t xml:space="preserve"> мужской монастырь. И вновь затеплились лампады иноческого жития. Сейчас на подворье подвизаются 13 человек братии.</w:t>
      </w:r>
    </w:p>
    <w:p w:rsidR="000C56CE" w:rsidRDefault="000C56CE" w:rsidP="000C56CE">
      <w:pPr>
        <w:pStyle w:val="Textbody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Вблизь</w:t>
      </w:r>
      <w:proofErr w:type="spellEnd"/>
      <w:r>
        <w:rPr>
          <w:color w:val="000000"/>
          <w:sz w:val="28"/>
          <w:szCs w:val="28"/>
        </w:rPr>
        <w:t xml:space="preserve"> стен монастыря </w:t>
      </w:r>
      <w:proofErr w:type="spellStart"/>
      <w:r>
        <w:rPr>
          <w:color w:val="000000"/>
          <w:sz w:val="28"/>
          <w:szCs w:val="28"/>
        </w:rPr>
        <w:t>распологается</w:t>
      </w:r>
      <w:proofErr w:type="spellEnd"/>
      <w:r>
        <w:rPr>
          <w:color w:val="000000"/>
          <w:sz w:val="28"/>
          <w:szCs w:val="28"/>
        </w:rPr>
        <w:t xml:space="preserve"> Монастырский бор, который является памятником природы и охраняется государством.</w:t>
      </w:r>
    </w:p>
    <w:p w:rsidR="00581A1F" w:rsidRDefault="000C56CE" w:rsidP="000C56CE">
      <w:r>
        <w:rPr>
          <w:color w:val="000000"/>
          <w:kern w:val="0"/>
          <w:sz w:val="30"/>
          <w:szCs w:val="30"/>
        </w:rPr>
        <w:tab/>
        <w:t xml:space="preserve">На базе </w:t>
      </w:r>
      <w:proofErr w:type="spellStart"/>
      <w:r>
        <w:rPr>
          <w:color w:val="000000"/>
          <w:kern w:val="0"/>
          <w:sz w:val="30"/>
          <w:szCs w:val="30"/>
        </w:rPr>
        <w:t>Иаково-Предтеченского</w:t>
      </w:r>
      <w:proofErr w:type="spellEnd"/>
      <w:r>
        <w:rPr>
          <w:color w:val="000000"/>
          <w:kern w:val="0"/>
          <w:sz w:val="30"/>
          <w:szCs w:val="30"/>
        </w:rPr>
        <w:t xml:space="preserve"> </w:t>
      </w:r>
      <w:proofErr w:type="spellStart"/>
      <w:r>
        <w:rPr>
          <w:color w:val="000000"/>
          <w:kern w:val="0"/>
          <w:sz w:val="30"/>
          <w:szCs w:val="30"/>
        </w:rPr>
        <w:t>Железноборовского</w:t>
      </w:r>
      <w:proofErr w:type="spellEnd"/>
      <w:r>
        <w:rPr>
          <w:color w:val="000000"/>
          <w:kern w:val="0"/>
          <w:sz w:val="30"/>
          <w:szCs w:val="30"/>
        </w:rPr>
        <w:t xml:space="preserve"> монастыря действует небольшая мыловарня, где вручную изготавливаются мыло, шампуни и другие косметические средства для ухода за волосами и кожей. </w:t>
      </w:r>
      <w:r>
        <w:rPr>
          <w:color w:val="000000"/>
          <w:kern w:val="0"/>
          <w:sz w:val="30"/>
          <w:szCs w:val="30"/>
        </w:rPr>
        <w:tab/>
        <w:t xml:space="preserve">В основе продукции компоненты натурального происхождения: изготавливаются на основе древних рецептов, передаваемых </w:t>
      </w:r>
      <w:proofErr w:type="gramStart"/>
      <w:r>
        <w:rPr>
          <w:color w:val="000000"/>
          <w:kern w:val="0"/>
          <w:sz w:val="30"/>
          <w:szCs w:val="30"/>
        </w:rPr>
        <w:t>из</w:t>
      </w:r>
      <w:proofErr w:type="gramEnd"/>
      <w:r>
        <w:rPr>
          <w:color w:val="000000"/>
          <w:kern w:val="0"/>
          <w:sz w:val="30"/>
          <w:szCs w:val="30"/>
        </w:rPr>
        <w:t xml:space="preserve"> поколение в поколение. Производится она методом настаивания на растительных маслах, целебных травах, на воде из святого источника. Травы собираются в районе села Борок, и являются экологически чистыми.</w:t>
      </w:r>
      <w:r>
        <w:rPr>
          <w:color w:val="000000"/>
          <w:kern w:val="0"/>
          <w:sz w:val="30"/>
          <w:szCs w:val="30"/>
        </w:rPr>
        <w:br/>
      </w:r>
      <w:r>
        <w:rPr>
          <w:color w:val="000000"/>
          <w:kern w:val="0"/>
          <w:sz w:val="30"/>
          <w:szCs w:val="30"/>
        </w:rPr>
        <w:tab/>
        <w:t xml:space="preserve">Благодаря продукции мыловарни "Традиция", покупатели   принимают участие в возрождении </w:t>
      </w:r>
      <w:proofErr w:type="spellStart"/>
      <w:r>
        <w:rPr>
          <w:color w:val="000000"/>
          <w:kern w:val="0"/>
          <w:sz w:val="30"/>
          <w:szCs w:val="30"/>
        </w:rPr>
        <w:t>Железноборовской</w:t>
      </w:r>
      <w:proofErr w:type="spellEnd"/>
      <w:r>
        <w:rPr>
          <w:color w:val="000000"/>
          <w:kern w:val="0"/>
          <w:sz w:val="30"/>
          <w:szCs w:val="30"/>
        </w:rPr>
        <w:t xml:space="preserve"> </w:t>
      </w:r>
      <w:proofErr w:type="gramStart"/>
      <w:r>
        <w:rPr>
          <w:color w:val="000000"/>
          <w:kern w:val="0"/>
          <w:sz w:val="30"/>
          <w:szCs w:val="30"/>
        </w:rPr>
        <w:t>Свято-Предтеченской</w:t>
      </w:r>
      <w:proofErr w:type="gramEnd"/>
      <w:r>
        <w:rPr>
          <w:color w:val="000000"/>
          <w:kern w:val="0"/>
          <w:sz w:val="30"/>
          <w:szCs w:val="30"/>
        </w:rPr>
        <w:t xml:space="preserve"> обители.</w:t>
      </w:r>
    </w:p>
    <w:sectPr w:rsidR="00581A1F" w:rsidSect="00581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B01C5"/>
    <w:multiLevelType w:val="multilevel"/>
    <w:tmpl w:val="1682026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1.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6CE"/>
    <w:rsid w:val="000C56CE"/>
    <w:rsid w:val="00581A1F"/>
    <w:rsid w:val="0096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CE"/>
    <w:pPr>
      <w:widowControl w:val="0"/>
      <w:suppressAutoHyphens/>
      <w:autoSpaceDN w:val="0"/>
      <w:spacing w:after="0" w:line="240" w:lineRule="auto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C56CE"/>
    <w:pPr>
      <w:widowControl w:val="0"/>
      <w:suppressAutoHyphens/>
      <w:autoSpaceDN w:val="0"/>
      <w:spacing w:after="0" w:line="240" w:lineRule="auto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C56CE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5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BalabkinaOA</dc:creator>
  <cp:lastModifiedBy>BalabkinaOA</cp:lastModifiedBy>
  <cp:revision>2</cp:revision>
  <dcterms:created xsi:type="dcterms:W3CDTF">2021-06-10T11:26:00Z</dcterms:created>
  <dcterms:modified xsi:type="dcterms:W3CDTF">2021-06-10T11:29:00Z</dcterms:modified>
</cp:coreProperties>
</file>